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2AC2D37" w:rsidR="00A941DF" w:rsidRPr="00EE006E" w:rsidRDefault="00AE0E8B" w:rsidP="00A941DF">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w:t>
      </w:r>
      <w:r w:rsidR="00814B8A">
        <w:rPr>
          <w:rFonts w:hint="eastAsia"/>
          <w:b/>
          <w:sz w:val="24"/>
          <w:szCs w:val="24"/>
          <w:lang w:eastAsia="ko-KR"/>
        </w:rPr>
        <w:t>7</w:t>
      </w:r>
      <w:r w:rsidR="00A941DF" w:rsidRPr="00121C7F">
        <w:rPr>
          <w:rFonts w:hint="eastAsia"/>
          <w:b/>
          <w:sz w:val="24"/>
          <w:szCs w:val="24"/>
          <w:lang w:eastAsia="ko-KR"/>
        </w:rPr>
        <w:tab/>
      </w:r>
      <w:r w:rsidR="00AC06FE" w:rsidRPr="00AC06FE">
        <w:rPr>
          <w:b/>
          <w:sz w:val="24"/>
          <w:szCs w:val="24"/>
          <w:lang w:eastAsia="ko-KR"/>
        </w:rPr>
        <w:t>R1-1906980</w:t>
      </w:r>
    </w:p>
    <w:bookmarkEnd w:id="0"/>
    <w:bookmarkEnd w:id="1"/>
    <w:p w14:paraId="38D4F591" w14:textId="6DC89C85" w:rsidR="00A941DF" w:rsidRDefault="00814B8A" w:rsidP="00A941DF">
      <w:pPr>
        <w:tabs>
          <w:tab w:val="left" w:pos="1985"/>
        </w:tabs>
        <w:rPr>
          <w:rFonts w:ascii="Arial" w:hAnsi="Arial"/>
          <w:b/>
          <w:bCs/>
          <w:noProof/>
          <w:sz w:val="24"/>
          <w:szCs w:val="24"/>
        </w:rPr>
      </w:pPr>
      <w:r>
        <w:rPr>
          <w:rFonts w:ascii="Arial" w:hAnsi="Arial" w:hint="eastAsia"/>
          <w:b/>
          <w:bCs/>
          <w:noProof/>
          <w:sz w:val="24"/>
          <w:szCs w:val="24"/>
        </w:rPr>
        <w:t>Reno</w:t>
      </w:r>
      <w:r w:rsidR="00D618AB" w:rsidRPr="00D618AB">
        <w:rPr>
          <w:rFonts w:ascii="Arial" w:hAnsi="Arial"/>
          <w:b/>
          <w:bCs/>
          <w:noProof/>
          <w:sz w:val="24"/>
          <w:szCs w:val="24"/>
        </w:rPr>
        <w:t xml:space="preserve">, </w:t>
      </w:r>
      <w:r>
        <w:rPr>
          <w:rFonts w:ascii="Arial" w:hAnsi="Arial" w:hint="eastAsia"/>
          <w:b/>
          <w:bCs/>
          <w:noProof/>
          <w:sz w:val="24"/>
          <w:szCs w:val="24"/>
        </w:rPr>
        <w:t>US</w:t>
      </w:r>
      <w:r w:rsidR="00F94828">
        <w:rPr>
          <w:rFonts w:ascii="Arial" w:hAnsi="Arial" w:hint="eastAsia"/>
          <w:b/>
          <w:bCs/>
          <w:noProof/>
          <w:sz w:val="24"/>
          <w:szCs w:val="24"/>
        </w:rPr>
        <w:t>A</w:t>
      </w:r>
      <w:r w:rsidR="00D618AB" w:rsidRPr="00D618AB">
        <w:rPr>
          <w:rFonts w:ascii="Arial" w:hAnsi="Arial"/>
          <w:b/>
          <w:bCs/>
          <w:noProof/>
          <w:sz w:val="24"/>
          <w:szCs w:val="24"/>
        </w:rPr>
        <w:t xml:space="preserve">, </w:t>
      </w:r>
      <w:r>
        <w:rPr>
          <w:rFonts w:ascii="Arial" w:hAnsi="Arial" w:hint="eastAsia"/>
          <w:b/>
          <w:bCs/>
          <w:noProof/>
          <w:sz w:val="24"/>
          <w:szCs w:val="24"/>
        </w:rPr>
        <w:t>13</w:t>
      </w:r>
      <w:r w:rsidR="00D618AB" w:rsidRPr="00D618AB">
        <w:rPr>
          <w:rFonts w:ascii="Arial" w:hAnsi="Arial"/>
          <w:b/>
          <w:bCs/>
          <w:noProof/>
          <w:sz w:val="24"/>
          <w:szCs w:val="24"/>
        </w:rPr>
        <w:t xml:space="preserve">th – </w:t>
      </w:r>
      <w:r>
        <w:rPr>
          <w:rFonts w:ascii="Arial" w:hAnsi="Arial" w:hint="eastAsia"/>
          <w:b/>
          <w:bCs/>
          <w:noProof/>
          <w:sz w:val="24"/>
          <w:szCs w:val="24"/>
        </w:rPr>
        <w:t>17</w:t>
      </w:r>
      <w:r w:rsidR="00D618AB" w:rsidRPr="00D618AB">
        <w:rPr>
          <w:rFonts w:ascii="Arial" w:hAnsi="Arial"/>
          <w:b/>
          <w:bCs/>
          <w:noProof/>
          <w:sz w:val="24"/>
          <w:szCs w:val="24"/>
        </w:rPr>
        <w:t xml:space="preserve">th </w:t>
      </w:r>
      <w:r>
        <w:rPr>
          <w:rFonts w:ascii="Arial" w:hAnsi="Arial" w:hint="eastAsia"/>
          <w:b/>
          <w:bCs/>
          <w:noProof/>
          <w:sz w:val="24"/>
          <w:szCs w:val="24"/>
        </w:rPr>
        <w:t>May</w:t>
      </w:r>
      <w:r w:rsidR="00D618AB" w:rsidRPr="00D618AB">
        <w:rPr>
          <w:rFonts w:ascii="Arial" w:hAnsi="Arial"/>
          <w:b/>
          <w:bCs/>
          <w:noProof/>
          <w:sz w:val="24"/>
          <w:szCs w:val="24"/>
        </w:rPr>
        <w:t>, 2019</w:t>
      </w:r>
    </w:p>
    <w:p w14:paraId="08664EDD" w14:textId="0ABA49D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w:t>
      </w:r>
      <w:r w:rsidR="00814B8A">
        <w:rPr>
          <w:rFonts w:ascii="Arial" w:hAnsi="Arial" w:hint="eastAsia"/>
          <w:sz w:val="24"/>
        </w:rPr>
        <w:t>9</w:t>
      </w:r>
      <w:r w:rsidR="00AB3324">
        <w:rPr>
          <w:rFonts w:ascii="Arial" w:hAnsi="Arial" w:hint="eastAsia"/>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E5C656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14B8A">
        <w:rPr>
          <w:rFonts w:ascii="Arial" w:hAnsi="Arial" w:hint="eastAsia"/>
          <w:sz w:val="24"/>
        </w:rPr>
        <w:t>PDCCH-based power saving signal/channel</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D39580C" w14:textId="77777777" w:rsidR="00814B8A" w:rsidRPr="00E160F5" w:rsidRDefault="00814B8A" w:rsidP="00814B8A">
      <w:r w:rsidRPr="00C5740D">
        <w:rPr>
          <w:lang w:eastAsia="zh-CN"/>
        </w:rPr>
        <w:t>In</w:t>
      </w:r>
      <w:r w:rsidRPr="00166C15">
        <w:rPr>
          <w:rFonts w:hint="eastAsia"/>
          <w:lang w:eastAsia="zh-CN"/>
        </w:rPr>
        <w:t xml:space="preserve"> RAN1#</w:t>
      </w:r>
      <w:r>
        <w:rPr>
          <w:rFonts w:hint="eastAsia"/>
        </w:rPr>
        <w:t>96bis</w:t>
      </w:r>
      <w:r>
        <w:rPr>
          <w:lang w:eastAsia="zh-CN"/>
        </w:rPr>
        <w:t xml:space="preserve"> [1]</w:t>
      </w:r>
      <w:r w:rsidRPr="00166C15">
        <w:rPr>
          <w:lang w:eastAsia="zh-CN"/>
        </w:rPr>
        <w:t>, the following</w:t>
      </w:r>
      <w:r>
        <w:rPr>
          <w:lang w:eastAsia="zh-CN"/>
        </w:rPr>
        <w:t xml:space="preserve"> were agreed:</w:t>
      </w:r>
    </w:p>
    <w:p w14:paraId="7BF3BCEA" w14:textId="77777777" w:rsidR="00814B8A" w:rsidRPr="00E160F5" w:rsidRDefault="00814B8A" w:rsidP="00814B8A">
      <w:pPr>
        <w:spacing w:after="0"/>
        <w:rPr>
          <w:rFonts w:ascii="Times" w:hAnsi="Times"/>
          <w:lang w:eastAsia="en-US"/>
        </w:rPr>
      </w:pPr>
      <w:r w:rsidRPr="00E160F5">
        <w:rPr>
          <w:rFonts w:ascii="Times" w:hAnsi="Times"/>
          <w:highlight w:val="green"/>
          <w:lang w:eastAsia="en-US"/>
        </w:rPr>
        <w:t>Agreements</w:t>
      </w:r>
      <w:r w:rsidRPr="00E160F5">
        <w:rPr>
          <w:rFonts w:ascii="Times" w:hAnsi="Times"/>
          <w:lang w:eastAsia="en-US"/>
        </w:rPr>
        <w:t>:</w:t>
      </w:r>
    </w:p>
    <w:p w14:paraId="50A3672D" w14:textId="77777777" w:rsidR="00814B8A" w:rsidRPr="00E160F5" w:rsidRDefault="00814B8A" w:rsidP="00AF0F3A">
      <w:pPr>
        <w:numPr>
          <w:ilvl w:val="0"/>
          <w:numId w:val="11"/>
        </w:numPr>
        <w:spacing w:after="0"/>
        <w:rPr>
          <w:lang w:eastAsia="x-none"/>
        </w:rPr>
      </w:pPr>
      <w:r w:rsidRPr="00E160F5">
        <w:rPr>
          <w:lang w:eastAsia="x-none"/>
        </w:rPr>
        <w:t xml:space="preserve">The PDCCH-based power saving signal/channel is UE-specifically configured.   </w:t>
      </w:r>
    </w:p>
    <w:p w14:paraId="27BA0117" w14:textId="77777777" w:rsidR="00814B8A" w:rsidRPr="00E160F5" w:rsidRDefault="00814B8A" w:rsidP="00AF0F3A">
      <w:pPr>
        <w:numPr>
          <w:ilvl w:val="0"/>
          <w:numId w:val="11"/>
        </w:numPr>
        <w:spacing w:after="0"/>
        <w:rPr>
          <w:lang w:eastAsia="x-none"/>
        </w:rPr>
      </w:pPr>
      <w:r w:rsidRPr="00E160F5">
        <w:rPr>
          <w:lang w:eastAsia="x-none"/>
        </w:rPr>
        <w:t>The DCI format(s) contain information for (including potential down-selection, which may or may not depend on power saving techniques/scenarios):</w:t>
      </w:r>
    </w:p>
    <w:p w14:paraId="25C89DBB" w14:textId="77777777" w:rsidR="00814B8A" w:rsidRPr="00E160F5" w:rsidRDefault="00814B8A" w:rsidP="00AF0F3A">
      <w:pPr>
        <w:numPr>
          <w:ilvl w:val="1"/>
          <w:numId w:val="11"/>
        </w:numPr>
        <w:spacing w:after="0"/>
        <w:rPr>
          <w:lang w:eastAsia="x-none"/>
        </w:rPr>
      </w:pPr>
      <w:r w:rsidRPr="00E160F5">
        <w:rPr>
          <w:lang w:eastAsia="x-none"/>
        </w:rPr>
        <w:t xml:space="preserve">Alt 1: triggering a single UE only </w:t>
      </w:r>
    </w:p>
    <w:p w14:paraId="1C57E8A0" w14:textId="77777777" w:rsidR="00814B8A" w:rsidRPr="00E160F5" w:rsidRDefault="00814B8A" w:rsidP="00AF0F3A">
      <w:pPr>
        <w:numPr>
          <w:ilvl w:val="1"/>
          <w:numId w:val="11"/>
        </w:numPr>
        <w:spacing w:after="0"/>
        <w:rPr>
          <w:lang w:eastAsia="x-none"/>
        </w:rPr>
      </w:pPr>
      <w:r w:rsidRPr="00E160F5">
        <w:rPr>
          <w:lang w:eastAsia="x-none"/>
        </w:rPr>
        <w:t xml:space="preserve">Alt 2: triggering UE(s) within a group </w:t>
      </w:r>
    </w:p>
    <w:p w14:paraId="738405DB" w14:textId="77777777" w:rsidR="00814B8A" w:rsidRPr="00E160F5" w:rsidRDefault="00814B8A" w:rsidP="00AF0F3A">
      <w:pPr>
        <w:numPr>
          <w:ilvl w:val="2"/>
          <w:numId w:val="11"/>
        </w:numPr>
        <w:spacing w:after="0"/>
        <w:rPr>
          <w:lang w:eastAsia="x-none"/>
        </w:rPr>
      </w:pPr>
      <w:r w:rsidRPr="00E160F5">
        <w:rPr>
          <w:lang w:eastAsia="x-none"/>
        </w:rPr>
        <w:t>FFS whether to always trigger all UEs in a group or a subset of it</w:t>
      </w:r>
    </w:p>
    <w:p w14:paraId="2AE1AA8E" w14:textId="77777777" w:rsidR="00814B8A" w:rsidRPr="00E160F5" w:rsidRDefault="00814B8A" w:rsidP="00AF0F3A">
      <w:pPr>
        <w:numPr>
          <w:ilvl w:val="1"/>
          <w:numId w:val="11"/>
        </w:numPr>
        <w:spacing w:after="0"/>
        <w:rPr>
          <w:lang w:eastAsia="x-none"/>
        </w:rPr>
      </w:pPr>
      <w:r w:rsidRPr="00E160F5">
        <w:rPr>
          <w:lang w:eastAsia="x-none"/>
        </w:rPr>
        <w:t xml:space="preserve">Alt 3: Alt 1 &amp; Alt 2 </w:t>
      </w:r>
    </w:p>
    <w:p w14:paraId="2E58D723" w14:textId="77777777" w:rsidR="00814B8A" w:rsidRPr="00E160F5" w:rsidRDefault="00814B8A" w:rsidP="00814B8A">
      <w:pPr>
        <w:spacing w:after="0"/>
        <w:rPr>
          <w:rFonts w:ascii="Times" w:hAnsi="Times"/>
          <w:b/>
          <w:szCs w:val="24"/>
          <w:lang w:eastAsia="en-US"/>
        </w:rPr>
      </w:pPr>
    </w:p>
    <w:p w14:paraId="2142337B" w14:textId="77777777" w:rsidR="00814B8A" w:rsidRPr="00E160F5" w:rsidRDefault="00814B8A" w:rsidP="00814B8A">
      <w:pPr>
        <w:spacing w:after="0"/>
        <w:rPr>
          <w:rFonts w:ascii="Times" w:hAnsi="Times"/>
          <w:lang w:eastAsia="en-US"/>
        </w:rPr>
      </w:pPr>
      <w:r w:rsidRPr="00E160F5">
        <w:rPr>
          <w:rFonts w:ascii="Times" w:hAnsi="Times"/>
          <w:highlight w:val="green"/>
          <w:lang w:eastAsia="en-US"/>
        </w:rPr>
        <w:t>Agreements</w:t>
      </w:r>
      <w:r w:rsidRPr="00E160F5">
        <w:rPr>
          <w:rFonts w:ascii="Times" w:hAnsi="Times"/>
          <w:lang w:eastAsia="en-US"/>
        </w:rPr>
        <w:t>:</w:t>
      </w:r>
    </w:p>
    <w:p w14:paraId="03BDC064" w14:textId="77777777" w:rsidR="00814B8A" w:rsidRPr="00E160F5" w:rsidRDefault="00814B8A" w:rsidP="00814B8A">
      <w:pPr>
        <w:spacing w:after="0"/>
        <w:rPr>
          <w:rFonts w:ascii="Times" w:hAnsi="Times"/>
          <w:lang w:eastAsia="en-US"/>
        </w:rPr>
      </w:pPr>
      <w:r w:rsidRPr="00E160F5">
        <w:rPr>
          <w:rFonts w:ascii="Times" w:hAnsi="Times"/>
          <w:lang w:eastAsia="en-US"/>
        </w:rPr>
        <w:t>The assumptions of the DCI design of the PDCCH-based power saving signal/channel include:</w:t>
      </w:r>
    </w:p>
    <w:p w14:paraId="218A737A" w14:textId="77777777" w:rsidR="00814B8A" w:rsidRPr="00E160F5" w:rsidRDefault="00814B8A" w:rsidP="00AF0F3A">
      <w:pPr>
        <w:numPr>
          <w:ilvl w:val="0"/>
          <w:numId w:val="13"/>
        </w:numPr>
        <w:spacing w:after="0"/>
        <w:rPr>
          <w:lang w:eastAsia="x-none"/>
        </w:rPr>
      </w:pPr>
      <w:r w:rsidRPr="00E160F5">
        <w:rPr>
          <w:lang w:eastAsia="x-none"/>
        </w:rPr>
        <w:t xml:space="preserve">No increase of DCI format size budget  </w:t>
      </w:r>
    </w:p>
    <w:p w14:paraId="577CDD2B" w14:textId="77777777" w:rsidR="00814B8A" w:rsidRPr="00E160F5" w:rsidRDefault="00814B8A" w:rsidP="00AF0F3A">
      <w:pPr>
        <w:numPr>
          <w:ilvl w:val="1"/>
          <w:numId w:val="13"/>
        </w:numPr>
        <w:spacing w:after="0"/>
        <w:rPr>
          <w:lang w:eastAsia="x-none"/>
        </w:rPr>
      </w:pPr>
      <w:r w:rsidRPr="00E160F5">
        <w:rPr>
          <w:lang w:eastAsia="x-none"/>
        </w:rPr>
        <w:t>FFS whether or not the same or different sets of DCI format sizes for Active time vs. out of Active time</w:t>
      </w:r>
    </w:p>
    <w:p w14:paraId="6C3DB042" w14:textId="77777777" w:rsidR="00814B8A" w:rsidRPr="00E160F5" w:rsidRDefault="00814B8A" w:rsidP="00AF0F3A">
      <w:pPr>
        <w:numPr>
          <w:ilvl w:val="0"/>
          <w:numId w:val="13"/>
        </w:numPr>
        <w:spacing w:after="0"/>
        <w:rPr>
          <w:lang w:eastAsia="x-none"/>
        </w:rPr>
      </w:pPr>
      <w:r w:rsidRPr="00E160F5">
        <w:rPr>
          <w:lang w:eastAsia="x-none"/>
        </w:rPr>
        <w:t>Working assumption: no increase of UE BD/non-overlapping CCE limit</w:t>
      </w:r>
    </w:p>
    <w:p w14:paraId="159FB490" w14:textId="77777777" w:rsidR="00814B8A" w:rsidRPr="00E160F5" w:rsidRDefault="00814B8A" w:rsidP="00814B8A">
      <w:pPr>
        <w:spacing w:after="0"/>
        <w:ind w:left="840"/>
        <w:rPr>
          <w:sz w:val="36"/>
          <w:lang w:eastAsia="x-none"/>
        </w:rPr>
      </w:pPr>
    </w:p>
    <w:p w14:paraId="2ADEB109" w14:textId="77777777" w:rsidR="00814B8A" w:rsidRPr="00E160F5" w:rsidRDefault="00814B8A" w:rsidP="00814B8A">
      <w:pPr>
        <w:spacing w:after="0"/>
        <w:rPr>
          <w:rFonts w:ascii="Times" w:hAnsi="Times"/>
          <w:lang w:eastAsia="en-US"/>
        </w:rPr>
      </w:pPr>
      <w:r w:rsidRPr="00E160F5">
        <w:rPr>
          <w:rFonts w:ascii="Times" w:hAnsi="Times"/>
          <w:highlight w:val="green"/>
          <w:lang w:eastAsia="en-US"/>
        </w:rPr>
        <w:t>Agreements</w:t>
      </w:r>
      <w:r w:rsidRPr="00E160F5">
        <w:rPr>
          <w:rFonts w:ascii="Times" w:hAnsi="Times"/>
          <w:lang w:eastAsia="en-US"/>
        </w:rPr>
        <w:t>:</w:t>
      </w:r>
    </w:p>
    <w:p w14:paraId="3C3A6D01" w14:textId="77777777" w:rsidR="00814B8A" w:rsidRPr="00E160F5" w:rsidRDefault="00814B8A" w:rsidP="00814B8A">
      <w:pPr>
        <w:spacing w:after="0"/>
        <w:rPr>
          <w:rFonts w:ascii="Times" w:hAnsi="Times"/>
          <w:lang w:eastAsia="en-US"/>
        </w:rPr>
      </w:pPr>
      <w:r w:rsidRPr="00E160F5">
        <w:rPr>
          <w:rFonts w:ascii="Times" w:hAnsi="Times"/>
          <w:lang w:eastAsia="en-US"/>
        </w:rPr>
        <w:t>Possible candidates of DCI format design for the PDCCH-based power saving signal/channel (</w:t>
      </w:r>
      <w:r w:rsidRPr="00E160F5">
        <w:rPr>
          <w:lang w:eastAsia="en-US"/>
        </w:rPr>
        <w:t>including potential down-selection, which may or may not depend on power saving techniques/scenarios</w:t>
      </w:r>
      <w:r w:rsidRPr="00E160F5">
        <w:rPr>
          <w:rFonts w:ascii="Times" w:hAnsi="Times"/>
          <w:lang w:eastAsia="en-US"/>
        </w:rPr>
        <w:t>):</w:t>
      </w:r>
    </w:p>
    <w:p w14:paraId="287484D3" w14:textId="77777777" w:rsidR="00814B8A" w:rsidRPr="00E160F5" w:rsidRDefault="00814B8A" w:rsidP="00AF0F3A">
      <w:pPr>
        <w:numPr>
          <w:ilvl w:val="0"/>
          <w:numId w:val="12"/>
        </w:numPr>
        <w:spacing w:after="0"/>
        <w:rPr>
          <w:lang w:eastAsia="x-none"/>
        </w:rPr>
      </w:pPr>
      <w:r w:rsidRPr="00E160F5">
        <w:rPr>
          <w:lang w:eastAsia="x-none"/>
        </w:rPr>
        <w:t xml:space="preserve">New DCI format(s) </w:t>
      </w:r>
    </w:p>
    <w:p w14:paraId="191854BE" w14:textId="77777777" w:rsidR="00814B8A" w:rsidRPr="00E160F5" w:rsidRDefault="00814B8A" w:rsidP="00AF0F3A">
      <w:pPr>
        <w:numPr>
          <w:ilvl w:val="1"/>
          <w:numId w:val="12"/>
        </w:numPr>
        <w:spacing w:after="0"/>
        <w:rPr>
          <w:lang w:eastAsia="x-none"/>
        </w:rPr>
      </w:pPr>
      <w:r w:rsidRPr="00E160F5">
        <w:rPr>
          <w:lang w:eastAsia="x-none"/>
        </w:rPr>
        <w:t>The size of new DCI format may or may not be the same size as the existing DCI size</w:t>
      </w:r>
    </w:p>
    <w:p w14:paraId="5577B871" w14:textId="77777777" w:rsidR="00814B8A" w:rsidRPr="00E160F5" w:rsidRDefault="00814B8A" w:rsidP="00AF0F3A">
      <w:pPr>
        <w:numPr>
          <w:ilvl w:val="0"/>
          <w:numId w:val="12"/>
        </w:numPr>
        <w:spacing w:after="0"/>
        <w:rPr>
          <w:lang w:eastAsia="x-none"/>
        </w:rPr>
      </w:pPr>
      <w:r w:rsidRPr="00E160F5">
        <w:rPr>
          <w:lang w:eastAsia="x-none"/>
        </w:rPr>
        <w:t>Enhancement of existing DCI. E.g.,:</w:t>
      </w:r>
    </w:p>
    <w:p w14:paraId="6CEBA276" w14:textId="77777777" w:rsidR="00814B8A" w:rsidRPr="00E160F5" w:rsidRDefault="00814B8A" w:rsidP="00AF0F3A">
      <w:pPr>
        <w:numPr>
          <w:ilvl w:val="1"/>
          <w:numId w:val="12"/>
        </w:numPr>
        <w:spacing w:after="0"/>
        <w:rPr>
          <w:lang w:eastAsia="x-none"/>
        </w:rPr>
      </w:pPr>
      <w:r w:rsidRPr="00E160F5">
        <w:rPr>
          <w:lang w:eastAsia="x-none"/>
        </w:rPr>
        <w:t>Additional new field(s)</w:t>
      </w:r>
    </w:p>
    <w:p w14:paraId="26C479C9" w14:textId="77777777" w:rsidR="00814B8A" w:rsidRPr="00E160F5" w:rsidRDefault="00814B8A" w:rsidP="00AF0F3A">
      <w:pPr>
        <w:numPr>
          <w:ilvl w:val="1"/>
          <w:numId w:val="12"/>
        </w:numPr>
        <w:spacing w:after="0"/>
        <w:rPr>
          <w:lang w:eastAsia="x-none"/>
        </w:rPr>
      </w:pPr>
      <w:r w:rsidRPr="00E160F5">
        <w:rPr>
          <w:lang w:eastAsia="x-none"/>
        </w:rPr>
        <w:t>Using the existing DCI format for the power saving purpose</w:t>
      </w:r>
    </w:p>
    <w:p w14:paraId="5A80E3AB" w14:textId="77777777" w:rsidR="00814B8A" w:rsidRPr="00E160F5" w:rsidRDefault="00814B8A" w:rsidP="00AF0F3A">
      <w:pPr>
        <w:numPr>
          <w:ilvl w:val="2"/>
          <w:numId w:val="12"/>
        </w:numPr>
        <w:spacing w:after="0"/>
        <w:rPr>
          <w:lang w:eastAsia="x-none"/>
        </w:rPr>
      </w:pPr>
      <w:r w:rsidRPr="00E160F5">
        <w:rPr>
          <w:lang w:eastAsia="x-none"/>
        </w:rPr>
        <w:t>Re-purpose field(s) in the DCI</w:t>
      </w:r>
    </w:p>
    <w:p w14:paraId="1DAAF42F" w14:textId="77777777" w:rsidR="00814B8A" w:rsidRPr="00E160F5" w:rsidRDefault="00814B8A" w:rsidP="00AF0F3A">
      <w:pPr>
        <w:numPr>
          <w:ilvl w:val="2"/>
          <w:numId w:val="12"/>
        </w:numPr>
        <w:spacing w:after="0"/>
        <w:rPr>
          <w:lang w:eastAsia="x-none"/>
        </w:rPr>
      </w:pPr>
      <w:r w:rsidRPr="00E160F5">
        <w:rPr>
          <w:lang w:eastAsia="x-none"/>
        </w:rPr>
        <w:t xml:space="preserve">The detection of existing DCI format as the indication for the power saving technique </w:t>
      </w:r>
    </w:p>
    <w:p w14:paraId="4266797A" w14:textId="77777777" w:rsidR="00814B8A" w:rsidRPr="00E160F5" w:rsidRDefault="00814B8A" w:rsidP="00814B8A">
      <w:pPr>
        <w:spacing w:after="0"/>
        <w:rPr>
          <w:rFonts w:ascii="Times" w:hAnsi="Times"/>
          <w:szCs w:val="24"/>
          <w:lang w:eastAsia="en-US"/>
        </w:rPr>
      </w:pPr>
    </w:p>
    <w:p w14:paraId="704F2551" w14:textId="77777777" w:rsidR="00814B8A" w:rsidRPr="00E160F5" w:rsidRDefault="00814B8A" w:rsidP="00814B8A">
      <w:pPr>
        <w:spacing w:after="0"/>
        <w:rPr>
          <w:rFonts w:ascii="Times" w:hAnsi="Times"/>
          <w:lang w:eastAsia="en-US"/>
        </w:rPr>
      </w:pPr>
      <w:r w:rsidRPr="00E160F5">
        <w:rPr>
          <w:rFonts w:ascii="Times" w:hAnsi="Times"/>
          <w:highlight w:val="green"/>
          <w:lang w:eastAsia="en-US"/>
        </w:rPr>
        <w:t>Agreements</w:t>
      </w:r>
      <w:r w:rsidRPr="00E160F5">
        <w:rPr>
          <w:rFonts w:ascii="Times" w:hAnsi="Times"/>
          <w:lang w:eastAsia="en-US"/>
        </w:rPr>
        <w:t>:</w:t>
      </w:r>
    </w:p>
    <w:p w14:paraId="27579920" w14:textId="77777777" w:rsidR="00814B8A" w:rsidRPr="00E160F5" w:rsidRDefault="00814B8A" w:rsidP="00814B8A">
      <w:pPr>
        <w:spacing w:after="0"/>
        <w:rPr>
          <w:rFonts w:ascii="Times" w:hAnsi="Times"/>
          <w:lang w:eastAsia="en-US"/>
        </w:rPr>
      </w:pPr>
      <w:r w:rsidRPr="00E160F5">
        <w:rPr>
          <w:rFonts w:ascii="Times" w:hAnsi="Times"/>
          <w:lang w:eastAsia="en-US"/>
        </w:rPr>
        <w:t xml:space="preserve">The DCI format(s) of the PDCCH-based power saving signal/channel is designed to provide: </w:t>
      </w:r>
    </w:p>
    <w:p w14:paraId="669A2E79" w14:textId="77777777" w:rsidR="00814B8A" w:rsidRPr="00E160F5" w:rsidRDefault="00814B8A" w:rsidP="00AF0F3A">
      <w:pPr>
        <w:numPr>
          <w:ilvl w:val="0"/>
          <w:numId w:val="14"/>
        </w:numPr>
        <w:spacing w:after="0"/>
        <w:rPr>
          <w:lang w:eastAsia="x-none"/>
        </w:rPr>
      </w:pPr>
      <w:r w:rsidRPr="00E160F5">
        <w:rPr>
          <w:lang w:eastAsia="x-none"/>
        </w:rPr>
        <w:t xml:space="preserve">Indication of one or more power saving associated operations.  </w:t>
      </w:r>
    </w:p>
    <w:p w14:paraId="43F5CD98" w14:textId="77777777" w:rsidR="00814B8A" w:rsidRPr="00E160F5" w:rsidRDefault="00814B8A" w:rsidP="00AF0F3A">
      <w:pPr>
        <w:numPr>
          <w:ilvl w:val="0"/>
          <w:numId w:val="14"/>
        </w:numPr>
        <w:spacing w:after="0"/>
        <w:rPr>
          <w:lang w:eastAsia="x-none"/>
        </w:rPr>
      </w:pPr>
      <w:r w:rsidRPr="00E160F5">
        <w:rPr>
          <w:lang w:eastAsia="x-none"/>
        </w:rPr>
        <w:t>Supporting configurability (e.g., 0, 1, 2, …bits, etc.), if needed, for one or more information fields in the DCI at least for one DCI format</w:t>
      </w:r>
    </w:p>
    <w:p w14:paraId="47DD20CD" w14:textId="77777777" w:rsidR="00814B8A" w:rsidRPr="00E160F5" w:rsidRDefault="00814B8A" w:rsidP="00814B8A">
      <w:pPr>
        <w:spacing w:after="0"/>
        <w:rPr>
          <w:rFonts w:ascii="Times" w:hAnsi="Times"/>
          <w:szCs w:val="24"/>
          <w:lang w:eastAsia="en-US"/>
        </w:rPr>
      </w:pPr>
    </w:p>
    <w:p w14:paraId="0940377C" w14:textId="77777777" w:rsidR="00814B8A" w:rsidRPr="00E160F5" w:rsidRDefault="00814B8A" w:rsidP="00814B8A">
      <w:pPr>
        <w:spacing w:after="0"/>
        <w:rPr>
          <w:rFonts w:ascii="Times" w:hAnsi="Times"/>
          <w:lang w:eastAsia="en-US"/>
        </w:rPr>
      </w:pPr>
      <w:r w:rsidRPr="00E160F5">
        <w:rPr>
          <w:rFonts w:ascii="Times" w:hAnsi="Times"/>
          <w:highlight w:val="green"/>
          <w:lang w:eastAsia="en-US"/>
        </w:rPr>
        <w:t>Agreements</w:t>
      </w:r>
      <w:r w:rsidRPr="00E160F5">
        <w:rPr>
          <w:rFonts w:ascii="Times" w:hAnsi="Times"/>
          <w:lang w:eastAsia="en-US"/>
        </w:rPr>
        <w:t>:</w:t>
      </w:r>
    </w:p>
    <w:p w14:paraId="7F9D4FCF" w14:textId="77777777" w:rsidR="00814B8A" w:rsidRPr="00E160F5" w:rsidRDefault="00814B8A" w:rsidP="00AF0F3A">
      <w:pPr>
        <w:numPr>
          <w:ilvl w:val="0"/>
          <w:numId w:val="15"/>
        </w:numPr>
        <w:spacing w:after="0"/>
        <w:rPr>
          <w:lang w:eastAsia="x-none"/>
        </w:rPr>
      </w:pPr>
      <w:r w:rsidRPr="00E160F5">
        <w:rPr>
          <w:lang w:eastAsia="x-none"/>
        </w:rPr>
        <w:t>The design of the DCI format(s) and size needs to account for one or more of the following aspects</w:t>
      </w:r>
    </w:p>
    <w:p w14:paraId="510BA824" w14:textId="77777777" w:rsidR="00814B8A" w:rsidRPr="00E160F5" w:rsidRDefault="00814B8A" w:rsidP="00AF0F3A">
      <w:pPr>
        <w:numPr>
          <w:ilvl w:val="1"/>
          <w:numId w:val="15"/>
        </w:numPr>
        <w:spacing w:after="0"/>
        <w:rPr>
          <w:lang w:eastAsia="x-none"/>
        </w:rPr>
      </w:pPr>
      <w:r w:rsidRPr="00E160F5">
        <w:rPr>
          <w:lang w:eastAsia="x-none"/>
        </w:rPr>
        <w:t>Within or outside Active Time</w:t>
      </w:r>
    </w:p>
    <w:p w14:paraId="473E5527" w14:textId="77777777" w:rsidR="00814B8A" w:rsidRPr="00E160F5" w:rsidRDefault="00814B8A" w:rsidP="00AF0F3A">
      <w:pPr>
        <w:numPr>
          <w:ilvl w:val="1"/>
          <w:numId w:val="15"/>
        </w:numPr>
        <w:spacing w:after="0"/>
        <w:rPr>
          <w:lang w:eastAsia="x-none"/>
        </w:rPr>
      </w:pPr>
      <w:r w:rsidRPr="00E160F5">
        <w:rPr>
          <w:lang w:eastAsia="x-none"/>
        </w:rPr>
        <w:t>DCI format size for the power saving signal/channel to fit the DCI format size budget</w:t>
      </w:r>
    </w:p>
    <w:p w14:paraId="3D559E79" w14:textId="77777777" w:rsidR="00814B8A" w:rsidRPr="00E160F5" w:rsidRDefault="00814B8A" w:rsidP="00AF0F3A">
      <w:pPr>
        <w:numPr>
          <w:ilvl w:val="2"/>
          <w:numId w:val="15"/>
        </w:numPr>
        <w:spacing w:after="0"/>
        <w:rPr>
          <w:lang w:eastAsia="x-none"/>
        </w:rPr>
      </w:pPr>
      <w:r w:rsidRPr="00E160F5">
        <w:rPr>
          <w:lang w:eastAsia="x-none"/>
        </w:rPr>
        <w:t>Including aspects whether or not it is necessary to align it with existing DCI format size</w:t>
      </w:r>
    </w:p>
    <w:p w14:paraId="18AD519D" w14:textId="77777777" w:rsidR="00814B8A" w:rsidRPr="00E160F5" w:rsidRDefault="00814B8A" w:rsidP="00AF0F3A">
      <w:pPr>
        <w:numPr>
          <w:ilvl w:val="1"/>
          <w:numId w:val="15"/>
        </w:numPr>
        <w:spacing w:after="0"/>
        <w:rPr>
          <w:lang w:eastAsia="x-none"/>
        </w:rPr>
      </w:pPr>
      <w:r w:rsidRPr="00E160F5">
        <w:rPr>
          <w:lang w:eastAsia="x-none"/>
        </w:rPr>
        <w:t>Other aspects are not precluded</w:t>
      </w:r>
    </w:p>
    <w:p w14:paraId="4C20BCB7" w14:textId="77777777" w:rsidR="00814B8A" w:rsidRPr="00E160F5" w:rsidRDefault="00814B8A" w:rsidP="00814B8A">
      <w:pPr>
        <w:spacing w:after="0"/>
        <w:rPr>
          <w:rFonts w:ascii="Times" w:hAnsi="Times"/>
          <w:szCs w:val="24"/>
          <w:lang w:eastAsia="en-US"/>
        </w:rPr>
      </w:pPr>
    </w:p>
    <w:p w14:paraId="1EF499AA" w14:textId="77777777" w:rsidR="00814B8A" w:rsidRPr="00E160F5" w:rsidRDefault="00814B8A" w:rsidP="00814B8A">
      <w:pPr>
        <w:spacing w:after="0"/>
        <w:rPr>
          <w:rFonts w:ascii="Times" w:hAnsi="Times"/>
          <w:lang w:eastAsia="en-US"/>
        </w:rPr>
      </w:pPr>
      <w:r w:rsidRPr="00E160F5">
        <w:rPr>
          <w:rFonts w:ascii="Times" w:hAnsi="Times"/>
          <w:highlight w:val="green"/>
          <w:lang w:eastAsia="en-US"/>
        </w:rPr>
        <w:t>Agreements</w:t>
      </w:r>
      <w:r w:rsidRPr="00E160F5">
        <w:rPr>
          <w:rFonts w:ascii="Times" w:hAnsi="Times"/>
          <w:lang w:eastAsia="en-US"/>
        </w:rPr>
        <w:t>:</w:t>
      </w:r>
    </w:p>
    <w:p w14:paraId="28B7D8CA" w14:textId="77777777" w:rsidR="00814B8A" w:rsidRPr="00E160F5" w:rsidRDefault="00814B8A" w:rsidP="00AF0F3A">
      <w:pPr>
        <w:numPr>
          <w:ilvl w:val="0"/>
          <w:numId w:val="15"/>
        </w:numPr>
        <w:spacing w:after="0"/>
        <w:rPr>
          <w:rFonts w:ascii="Times" w:hAnsi="Times"/>
          <w:lang w:eastAsia="en-US"/>
        </w:rPr>
      </w:pPr>
      <w:r w:rsidRPr="00E160F5">
        <w:rPr>
          <w:rFonts w:ascii="Times" w:hAnsi="Times"/>
          <w:lang w:eastAsia="en-US"/>
        </w:rPr>
        <w:t xml:space="preserve">Support at least one CORESET with configured search space(s) for the power saving signal/channel  </w:t>
      </w:r>
    </w:p>
    <w:p w14:paraId="3004828B" w14:textId="77777777" w:rsidR="00814B8A" w:rsidRPr="00E160F5" w:rsidRDefault="00814B8A" w:rsidP="00AF0F3A">
      <w:pPr>
        <w:numPr>
          <w:ilvl w:val="1"/>
          <w:numId w:val="15"/>
        </w:numPr>
        <w:spacing w:after="0"/>
        <w:rPr>
          <w:rFonts w:ascii="Times" w:hAnsi="Times"/>
          <w:lang w:eastAsia="en-US"/>
        </w:rPr>
      </w:pPr>
      <w:r w:rsidRPr="00E160F5">
        <w:rPr>
          <w:rFonts w:ascii="Times" w:hAnsi="Times"/>
          <w:lang w:eastAsia="en-US"/>
        </w:rPr>
        <w:t>FFS separate vs. shared with a CORESET (and/or search space(s)) configured for other purposes (when applicable)</w:t>
      </w:r>
    </w:p>
    <w:p w14:paraId="3810DB13" w14:textId="77777777" w:rsidR="00814B8A" w:rsidRDefault="00814B8A" w:rsidP="00814B8A">
      <w:pPr>
        <w:spacing w:after="0"/>
        <w:rPr>
          <w:rFonts w:ascii="Times" w:hAnsi="Times"/>
          <w:highlight w:val="green"/>
        </w:rPr>
      </w:pPr>
    </w:p>
    <w:p w14:paraId="79B133CD" w14:textId="77777777" w:rsidR="00814B8A" w:rsidRPr="00E160F5" w:rsidRDefault="00814B8A" w:rsidP="00814B8A">
      <w:pPr>
        <w:spacing w:after="0"/>
        <w:rPr>
          <w:rFonts w:ascii="Times" w:hAnsi="Times"/>
          <w:lang w:eastAsia="en-US"/>
        </w:rPr>
      </w:pPr>
      <w:r w:rsidRPr="00E160F5">
        <w:rPr>
          <w:rFonts w:ascii="Times" w:hAnsi="Times"/>
          <w:highlight w:val="green"/>
          <w:lang w:eastAsia="en-US"/>
        </w:rPr>
        <w:t>Agreements</w:t>
      </w:r>
      <w:r w:rsidRPr="00E160F5">
        <w:rPr>
          <w:rFonts w:ascii="Times" w:hAnsi="Times"/>
          <w:lang w:eastAsia="en-US"/>
        </w:rPr>
        <w:t>:</w:t>
      </w:r>
    </w:p>
    <w:p w14:paraId="1E1D3FC1" w14:textId="77777777" w:rsidR="00814B8A" w:rsidRPr="00E160F5" w:rsidRDefault="00814B8A" w:rsidP="00AF0F3A">
      <w:pPr>
        <w:numPr>
          <w:ilvl w:val="0"/>
          <w:numId w:val="15"/>
        </w:numPr>
        <w:spacing w:after="0"/>
        <w:rPr>
          <w:rFonts w:ascii="Times" w:hAnsi="Times"/>
          <w:lang w:eastAsia="en-US"/>
        </w:rPr>
      </w:pPr>
      <w:r w:rsidRPr="00E160F5">
        <w:rPr>
          <w:rFonts w:ascii="Times" w:hAnsi="Times"/>
          <w:lang w:eastAsia="en-US"/>
        </w:rPr>
        <w:t xml:space="preserve">For PDCCH-based power saving signal/channel, </w:t>
      </w:r>
    </w:p>
    <w:p w14:paraId="63238163" w14:textId="77777777" w:rsidR="00814B8A" w:rsidRPr="00E160F5" w:rsidRDefault="00814B8A" w:rsidP="00AF0F3A">
      <w:pPr>
        <w:numPr>
          <w:ilvl w:val="1"/>
          <w:numId w:val="15"/>
        </w:numPr>
        <w:spacing w:after="0"/>
        <w:rPr>
          <w:rFonts w:ascii="Times" w:hAnsi="Times"/>
          <w:lang w:eastAsia="en-US"/>
        </w:rPr>
      </w:pPr>
      <w:r w:rsidRPr="00E160F5">
        <w:rPr>
          <w:rFonts w:ascii="Times" w:hAnsi="Times"/>
          <w:lang w:eastAsia="en-US"/>
        </w:rPr>
        <w:t xml:space="preserve">The set of AL(s) is configured </w:t>
      </w:r>
    </w:p>
    <w:p w14:paraId="6427AE98" w14:textId="77777777" w:rsidR="00814B8A" w:rsidRDefault="00814B8A" w:rsidP="00AF0F3A">
      <w:pPr>
        <w:numPr>
          <w:ilvl w:val="1"/>
          <w:numId w:val="15"/>
        </w:numPr>
        <w:spacing w:after="0"/>
        <w:rPr>
          <w:rFonts w:ascii="Times" w:hAnsi="Times"/>
          <w:lang w:eastAsia="en-US"/>
        </w:rPr>
      </w:pPr>
      <w:r w:rsidRPr="00E160F5">
        <w:rPr>
          <w:rFonts w:ascii="Times" w:hAnsi="Times"/>
          <w:lang w:eastAsia="en-US"/>
        </w:rPr>
        <w:t>The number of PDCCH candidate(s) for each AL is configured</w:t>
      </w:r>
    </w:p>
    <w:p w14:paraId="3AABAE06" w14:textId="77777777" w:rsidR="00814B8A" w:rsidRDefault="00814B8A" w:rsidP="00814B8A">
      <w:pPr>
        <w:spacing w:after="0"/>
      </w:pPr>
    </w:p>
    <w:p w14:paraId="6161F22E" w14:textId="429B9FAC" w:rsidR="00814B8A" w:rsidRDefault="00814B8A" w:rsidP="00814B8A">
      <w:pPr>
        <w:spacing w:after="0"/>
        <w:rPr>
          <w:rFonts w:ascii="Times" w:hAnsi="Times"/>
        </w:rPr>
      </w:pPr>
      <w:r>
        <w:t xml:space="preserve">This contribution considers </w:t>
      </w:r>
      <w:r>
        <w:rPr>
          <w:rFonts w:hint="eastAsia"/>
        </w:rPr>
        <w:t>PDCCH-based power saving signal/channel.</w:t>
      </w:r>
    </w:p>
    <w:p w14:paraId="650DD8BF" w14:textId="30A69DD6" w:rsidR="00814B8A" w:rsidRDefault="008C24BF" w:rsidP="00814B8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Power saving signal/channel</w:t>
      </w:r>
      <w:r w:rsidR="00027490">
        <w:rPr>
          <w:rFonts w:hint="eastAsia"/>
        </w:rPr>
        <w:t xml:space="preserve"> (</w:t>
      </w:r>
      <w:proofErr w:type="spellStart"/>
      <w:r w:rsidR="00027490">
        <w:rPr>
          <w:rFonts w:hint="eastAsia"/>
        </w:rPr>
        <w:t>PoSS</w:t>
      </w:r>
      <w:proofErr w:type="spellEnd"/>
      <w:r w:rsidR="00027490">
        <w:rPr>
          <w:rFonts w:hint="eastAsia"/>
        </w:rPr>
        <w:t>)</w:t>
      </w:r>
      <w:r>
        <w:rPr>
          <w:rFonts w:hint="eastAsia"/>
        </w:rPr>
        <w:t xml:space="preserve"> design</w:t>
      </w:r>
    </w:p>
    <w:p w14:paraId="71CE7755" w14:textId="5779A5CF" w:rsidR="008C24BF" w:rsidRDefault="000224F8" w:rsidP="008C24BF">
      <w:pPr>
        <w:pStyle w:val="Heading1"/>
        <w:rPr>
          <w:lang w:val="en-US"/>
        </w:rPr>
      </w:pPr>
      <w:r>
        <w:rPr>
          <w:rFonts w:hint="eastAsia"/>
          <w:lang w:val="en-US"/>
        </w:rPr>
        <w:t xml:space="preserve">2.1 </w:t>
      </w:r>
      <w:proofErr w:type="spellStart"/>
      <w:r>
        <w:rPr>
          <w:rFonts w:hint="eastAsia"/>
          <w:lang w:val="en-US"/>
        </w:rPr>
        <w:t>PoSS</w:t>
      </w:r>
      <w:proofErr w:type="spellEnd"/>
      <w:r>
        <w:rPr>
          <w:rFonts w:hint="eastAsia"/>
          <w:lang w:val="en-US"/>
        </w:rPr>
        <w:t xml:space="preserve"> design </w:t>
      </w:r>
      <w:r w:rsidR="000A0DF3">
        <w:rPr>
          <w:rFonts w:hint="eastAsia"/>
          <w:lang w:val="en-US"/>
        </w:rPr>
        <w:t>o</w:t>
      </w:r>
      <w:r>
        <w:rPr>
          <w:rFonts w:hint="eastAsia"/>
          <w:lang w:val="en-US"/>
        </w:rPr>
        <w:t xml:space="preserve">utside DRX </w:t>
      </w:r>
      <w:r w:rsidR="000E1067">
        <w:rPr>
          <w:lang w:val="en-US"/>
        </w:rPr>
        <w:t>A</w:t>
      </w:r>
      <w:r>
        <w:rPr>
          <w:rFonts w:hint="eastAsia"/>
          <w:lang w:val="en-US"/>
        </w:rPr>
        <w:t xml:space="preserve">ctive </w:t>
      </w:r>
      <w:r w:rsidR="000E1067">
        <w:rPr>
          <w:lang w:val="en-US"/>
        </w:rPr>
        <w:t>T</w:t>
      </w:r>
      <w:r>
        <w:rPr>
          <w:rFonts w:hint="eastAsia"/>
          <w:lang w:val="en-US"/>
        </w:rPr>
        <w:t>ime</w:t>
      </w:r>
    </w:p>
    <w:p w14:paraId="06792D19" w14:textId="77FF9312" w:rsidR="000E1067" w:rsidRPr="00AC06FE" w:rsidRDefault="000E1067" w:rsidP="00AC06FE">
      <w:pPr>
        <w:spacing w:after="0" w:line="288" w:lineRule="auto"/>
        <w:jc w:val="both"/>
        <w:rPr>
          <w:b/>
          <w:sz w:val="22"/>
          <w:u w:val="single"/>
        </w:rPr>
      </w:pPr>
      <w:r w:rsidRPr="000E1067">
        <w:rPr>
          <w:rFonts w:hint="eastAsia"/>
          <w:b/>
          <w:sz w:val="22"/>
          <w:u w:val="single"/>
          <w:lang w:val="en-US"/>
        </w:rPr>
        <w:t>Functionalities</w:t>
      </w:r>
    </w:p>
    <w:p w14:paraId="1D778149" w14:textId="70DAE35E" w:rsidR="000E1067" w:rsidRDefault="000224F8" w:rsidP="000E1067">
      <w:pPr>
        <w:spacing w:after="0" w:line="288" w:lineRule="auto"/>
        <w:ind w:firstLineChars="100" w:firstLine="200"/>
        <w:jc w:val="both"/>
        <w:rPr>
          <w:lang w:val="en-US"/>
        </w:rPr>
      </w:pPr>
      <w:r>
        <w:rPr>
          <w:rFonts w:hint="eastAsia"/>
          <w:lang w:val="en-US"/>
        </w:rPr>
        <w:t>One of potential functionalities of the power saving signal/channel (</w:t>
      </w:r>
      <w:proofErr w:type="spellStart"/>
      <w:r>
        <w:rPr>
          <w:rFonts w:hint="eastAsia"/>
          <w:lang w:val="en-US"/>
        </w:rPr>
        <w:t>PoSS</w:t>
      </w:r>
      <w:proofErr w:type="spellEnd"/>
      <w:r>
        <w:rPr>
          <w:rFonts w:hint="eastAsia"/>
          <w:lang w:val="en-US"/>
        </w:rPr>
        <w:t xml:space="preserve">) is to indicate whether the UE </w:t>
      </w:r>
      <w:r w:rsidR="00DD3D01">
        <w:rPr>
          <w:rFonts w:hint="eastAsia"/>
          <w:lang w:val="en-US"/>
        </w:rPr>
        <w:t xml:space="preserve">has to </w:t>
      </w:r>
      <w:r>
        <w:rPr>
          <w:rFonts w:hint="eastAsia"/>
          <w:lang w:val="en-US"/>
        </w:rPr>
        <w:t xml:space="preserve">get into the DRX </w:t>
      </w:r>
      <w:r w:rsidR="00DD3D01">
        <w:rPr>
          <w:rFonts w:hint="eastAsia"/>
          <w:lang w:val="en-US"/>
        </w:rPr>
        <w:t xml:space="preserve">occasion </w:t>
      </w:r>
      <w:r>
        <w:rPr>
          <w:rFonts w:hint="eastAsia"/>
          <w:lang w:val="en-US"/>
        </w:rPr>
        <w:t xml:space="preserve">or not </w:t>
      </w:r>
      <w:r>
        <w:rPr>
          <w:lang w:val="en-US"/>
        </w:rPr>
        <w:t>–</w:t>
      </w:r>
      <w:r>
        <w:rPr>
          <w:rFonts w:hint="eastAsia"/>
          <w:lang w:val="en-US"/>
        </w:rPr>
        <w:t xml:space="preserve"> </w:t>
      </w:r>
      <w:proofErr w:type="spellStart"/>
      <w:r>
        <w:rPr>
          <w:rFonts w:hint="eastAsia"/>
          <w:lang w:val="en-US"/>
        </w:rPr>
        <w:t>a.k.a</w:t>
      </w:r>
      <w:proofErr w:type="spellEnd"/>
      <w:r>
        <w:rPr>
          <w:rFonts w:hint="eastAsia"/>
          <w:lang w:val="en-US"/>
        </w:rPr>
        <w:t xml:space="preserve"> WUS</w:t>
      </w:r>
      <w:r w:rsidR="00DD3D01">
        <w:rPr>
          <w:rFonts w:hint="eastAsia"/>
          <w:lang w:val="en-US"/>
        </w:rPr>
        <w:t xml:space="preserve"> </w:t>
      </w:r>
      <w:r w:rsidR="00DD3D01">
        <w:rPr>
          <w:lang w:val="en-US"/>
        </w:rPr>
        <w:t>functionality</w:t>
      </w:r>
      <w:r>
        <w:rPr>
          <w:rFonts w:hint="eastAsia"/>
          <w:lang w:val="en-US"/>
        </w:rPr>
        <w:t xml:space="preserve">. </w:t>
      </w:r>
      <w:r w:rsidR="000E1067">
        <w:rPr>
          <w:lang w:val="en-US"/>
        </w:rPr>
        <w:t>Some other UE adaptations can also be triggered jointly with wakeup indication based on the</w:t>
      </w:r>
      <w:r w:rsidR="001854A9">
        <w:rPr>
          <w:lang w:val="en-US"/>
        </w:rPr>
        <w:t xml:space="preserve"> </w:t>
      </w:r>
      <w:proofErr w:type="spellStart"/>
      <w:r w:rsidR="001854A9">
        <w:rPr>
          <w:lang w:val="en-US"/>
        </w:rPr>
        <w:t>PoSS</w:t>
      </w:r>
      <w:proofErr w:type="spellEnd"/>
      <w:r w:rsidR="001854A9">
        <w:rPr>
          <w:lang w:val="en-US"/>
        </w:rPr>
        <w:t xml:space="preserve"> outside </w:t>
      </w:r>
      <w:r w:rsidR="000E1067">
        <w:rPr>
          <w:lang w:val="en-US"/>
        </w:rPr>
        <w:t>DRX Active Time.</w:t>
      </w:r>
    </w:p>
    <w:p w14:paraId="178DCC1F" w14:textId="4B0DB732" w:rsidR="000E1067" w:rsidRDefault="000E1067" w:rsidP="000E1067">
      <w:pPr>
        <w:spacing w:after="0" w:line="288" w:lineRule="auto"/>
        <w:ind w:firstLineChars="100" w:firstLine="200"/>
        <w:jc w:val="both"/>
        <w:rPr>
          <w:lang w:val="en-US"/>
        </w:rPr>
      </w:pPr>
      <w:r>
        <w:rPr>
          <w:lang w:val="en-US"/>
        </w:rPr>
        <w:t xml:space="preserve">For example, when a </w:t>
      </w:r>
      <w:proofErr w:type="spellStart"/>
      <w:r>
        <w:rPr>
          <w:lang w:val="en-US"/>
        </w:rPr>
        <w:t>PoSS</w:t>
      </w:r>
      <w:proofErr w:type="spellEnd"/>
      <w:r>
        <w:rPr>
          <w:lang w:val="en-US"/>
        </w:rPr>
        <w:t xml:space="preserve"> indicates a UE to wake up for the Active Time of associated DRX cycle, the </w:t>
      </w:r>
      <w:proofErr w:type="spellStart"/>
      <w:r>
        <w:rPr>
          <w:lang w:val="en-US"/>
        </w:rPr>
        <w:t>PoSS</w:t>
      </w:r>
      <w:proofErr w:type="spellEnd"/>
      <w:r>
        <w:rPr>
          <w:lang w:val="en-US"/>
        </w:rPr>
        <w:t xml:space="preserve"> can also include active BWP index and a joint adaptation indicator to a preconfigured adaptation table among multiple adaptive parameters. T</w:t>
      </w:r>
      <w:r w:rsidR="00D46C21">
        <w:rPr>
          <w:lang w:val="en-US"/>
        </w:rPr>
        <w:t>he adaptation table can address</w:t>
      </w:r>
      <w:r>
        <w:rPr>
          <w:lang w:val="en-US"/>
        </w:rPr>
        <w:t xml:space="preserve"> parameters that are not configured per BWP but are essential to define different power consumption levels or power saving states. Table 1 shows an example of an adaptation table with adaptation signaling on minimum K0/K2, maximum MIMO layers/ports, and a number of active CCs. </w:t>
      </w:r>
      <w:r w:rsidR="00D670A2">
        <w:rPr>
          <w:lang w:val="en-US"/>
        </w:rPr>
        <w:t xml:space="preserve"> </w:t>
      </w:r>
      <w:r w:rsidR="00D670A2">
        <w:t>To meet the actual needs of a UE, the joint adaptation can be triggered based on UE’s assistance information as provided in [3].</w:t>
      </w:r>
    </w:p>
    <w:p w14:paraId="35DC7005" w14:textId="77777777" w:rsidR="000E1067" w:rsidRDefault="000E1067" w:rsidP="000E1067">
      <w:pPr>
        <w:spacing w:after="0" w:line="288" w:lineRule="auto"/>
        <w:ind w:firstLineChars="100" w:firstLine="200"/>
        <w:jc w:val="both"/>
        <w:rPr>
          <w:lang w:val="en-US"/>
        </w:rPr>
      </w:pPr>
      <w:r>
        <w:rPr>
          <w:lang w:val="en-US"/>
        </w:rPr>
        <w:t xml:space="preserve">For another example, when a </w:t>
      </w:r>
      <w:proofErr w:type="spellStart"/>
      <w:r>
        <w:rPr>
          <w:lang w:val="en-US"/>
        </w:rPr>
        <w:t>PoSS</w:t>
      </w:r>
      <w:proofErr w:type="spellEnd"/>
      <w:r>
        <w:rPr>
          <w:lang w:val="en-US"/>
        </w:rPr>
        <w:t xml:space="preserve"> indicates a UE to go-to-sleep, the </w:t>
      </w:r>
      <w:proofErr w:type="spellStart"/>
      <w:r>
        <w:rPr>
          <w:lang w:val="en-US"/>
        </w:rPr>
        <w:t>PoSS</w:t>
      </w:r>
      <w:proofErr w:type="spellEnd"/>
      <w:r>
        <w:rPr>
          <w:lang w:val="en-US"/>
        </w:rPr>
        <w:t xml:space="preserve"> can also indicates the dynamic sleep duration in terms of number of DRX cycles.  </w:t>
      </w:r>
    </w:p>
    <w:p w14:paraId="64C2307A" w14:textId="77777777" w:rsidR="000E1067" w:rsidRDefault="000E1067" w:rsidP="000E1067">
      <w:pPr>
        <w:spacing w:after="0" w:line="288" w:lineRule="auto"/>
        <w:jc w:val="both"/>
        <w:rPr>
          <w:lang w:val="en-US"/>
        </w:rPr>
      </w:pPr>
    </w:p>
    <w:p w14:paraId="62AE6E84" w14:textId="7ED27DA9" w:rsidR="000E1067" w:rsidRPr="00F11ED4" w:rsidRDefault="000E1067" w:rsidP="00AC06FE">
      <w:pPr>
        <w:spacing w:after="0" w:line="288" w:lineRule="auto"/>
        <w:ind w:firstLineChars="100" w:firstLine="200"/>
        <w:jc w:val="center"/>
        <w:rPr>
          <w:lang w:val="en-US"/>
        </w:rPr>
      </w:pPr>
      <w:r>
        <w:rPr>
          <w:lang w:val="en-US"/>
        </w:rPr>
        <w:t>Table 1: An example of adaptation table for different power consumption level/power saving states</w:t>
      </w:r>
    </w:p>
    <w:tbl>
      <w:tblPr>
        <w:tblStyle w:val="TableGrid"/>
        <w:tblW w:w="7667" w:type="dxa"/>
        <w:jc w:val="center"/>
        <w:tblLook w:val="04A0" w:firstRow="1" w:lastRow="0" w:firstColumn="1" w:lastColumn="0" w:noHBand="0" w:noVBand="1"/>
      </w:tblPr>
      <w:tblGrid>
        <w:gridCol w:w="1460"/>
        <w:gridCol w:w="1191"/>
        <w:gridCol w:w="1655"/>
        <w:gridCol w:w="1225"/>
        <w:gridCol w:w="2136"/>
      </w:tblGrid>
      <w:tr w:rsidR="000E1067" w:rsidRPr="00F11ED4" w14:paraId="33DB3B03" w14:textId="77777777" w:rsidTr="001854A9">
        <w:trPr>
          <w:trHeight w:val="424"/>
          <w:jc w:val="center"/>
        </w:trPr>
        <w:tc>
          <w:tcPr>
            <w:tcW w:w="1460" w:type="dxa"/>
            <w:shd w:val="clear" w:color="auto" w:fill="D9D9D9" w:themeFill="background1" w:themeFillShade="D9"/>
          </w:tcPr>
          <w:p w14:paraId="58D2A7C0" w14:textId="77777777" w:rsidR="000E1067" w:rsidRPr="00F11ED4" w:rsidRDefault="000E1067" w:rsidP="001854A9">
            <w:pPr>
              <w:spacing w:after="0"/>
              <w:rPr>
                <w:b/>
                <w:sz w:val="18"/>
              </w:rPr>
            </w:pPr>
            <w:r w:rsidRPr="00F11ED4">
              <w:rPr>
                <w:b/>
                <w:sz w:val="18"/>
              </w:rPr>
              <w:t>Adaptation index</w:t>
            </w:r>
          </w:p>
        </w:tc>
        <w:tc>
          <w:tcPr>
            <w:tcW w:w="1191" w:type="dxa"/>
            <w:shd w:val="clear" w:color="auto" w:fill="D9D9D9" w:themeFill="background1" w:themeFillShade="D9"/>
          </w:tcPr>
          <w:p w14:paraId="247A5CE0" w14:textId="3CA609D2" w:rsidR="000E1067" w:rsidRPr="00F11ED4" w:rsidRDefault="000E1067" w:rsidP="001854A9">
            <w:pPr>
              <w:spacing w:after="0"/>
              <w:rPr>
                <w:b/>
                <w:sz w:val="18"/>
              </w:rPr>
            </w:pPr>
            <w:r w:rsidRPr="00F11ED4">
              <w:rPr>
                <w:b/>
                <w:sz w:val="18"/>
              </w:rPr>
              <w:t>Min</w:t>
            </w:r>
            <w:r w:rsidR="003249E5">
              <w:rPr>
                <w:b/>
                <w:sz w:val="18"/>
              </w:rPr>
              <w:t>imum</w:t>
            </w:r>
            <w:r w:rsidRPr="00F11ED4">
              <w:rPr>
                <w:b/>
                <w:sz w:val="18"/>
              </w:rPr>
              <w:t xml:space="preserve"> K0/K2</w:t>
            </w:r>
          </w:p>
        </w:tc>
        <w:tc>
          <w:tcPr>
            <w:tcW w:w="1655" w:type="dxa"/>
            <w:shd w:val="clear" w:color="auto" w:fill="D9D9D9" w:themeFill="background1" w:themeFillShade="D9"/>
          </w:tcPr>
          <w:p w14:paraId="0549B4FA" w14:textId="77777777" w:rsidR="000E1067" w:rsidRPr="00F11ED4" w:rsidRDefault="000E1067" w:rsidP="001854A9">
            <w:pPr>
              <w:spacing w:after="0"/>
              <w:rPr>
                <w:b/>
                <w:sz w:val="18"/>
              </w:rPr>
            </w:pPr>
            <w:r w:rsidRPr="00F11ED4">
              <w:rPr>
                <w:b/>
                <w:sz w:val="18"/>
              </w:rPr>
              <w:t>Maximum MIMO layers/ports</w:t>
            </w:r>
          </w:p>
        </w:tc>
        <w:tc>
          <w:tcPr>
            <w:tcW w:w="1225" w:type="dxa"/>
            <w:shd w:val="clear" w:color="auto" w:fill="D9D9D9" w:themeFill="background1" w:themeFillShade="D9"/>
          </w:tcPr>
          <w:p w14:paraId="77B085C0" w14:textId="79B56F02" w:rsidR="000E1067" w:rsidRPr="00F11ED4" w:rsidRDefault="003249E5" w:rsidP="001854A9">
            <w:pPr>
              <w:spacing w:after="0"/>
              <w:rPr>
                <w:b/>
                <w:sz w:val="18"/>
              </w:rPr>
            </w:pPr>
            <w:r>
              <w:rPr>
                <w:b/>
                <w:sz w:val="18"/>
              </w:rPr>
              <w:t xml:space="preserve">Maximum  </w:t>
            </w:r>
            <w:r w:rsidR="002E55A5">
              <w:rPr>
                <w:b/>
                <w:sz w:val="18"/>
              </w:rPr>
              <w:t>CC</w:t>
            </w:r>
            <w:r>
              <w:rPr>
                <w:b/>
                <w:sz w:val="18"/>
              </w:rPr>
              <w:t>s</w:t>
            </w:r>
            <w:r w:rsidR="002E55A5">
              <w:rPr>
                <w:b/>
                <w:sz w:val="18"/>
              </w:rPr>
              <w:t xml:space="preserve"> </w:t>
            </w:r>
          </w:p>
        </w:tc>
        <w:tc>
          <w:tcPr>
            <w:tcW w:w="2136" w:type="dxa"/>
            <w:shd w:val="clear" w:color="auto" w:fill="D9D9D9" w:themeFill="background1" w:themeFillShade="D9"/>
          </w:tcPr>
          <w:p w14:paraId="4A081A06" w14:textId="77777777" w:rsidR="000E1067" w:rsidRPr="00F11ED4" w:rsidRDefault="000E1067" w:rsidP="001854A9">
            <w:pPr>
              <w:spacing w:after="0"/>
              <w:rPr>
                <w:b/>
                <w:sz w:val="18"/>
              </w:rPr>
            </w:pPr>
            <w:r w:rsidRPr="00F11ED4">
              <w:rPr>
                <w:b/>
                <w:sz w:val="18"/>
              </w:rPr>
              <w:t>Notes</w:t>
            </w:r>
          </w:p>
        </w:tc>
      </w:tr>
      <w:tr w:rsidR="000E1067" w:rsidRPr="00F11ED4" w14:paraId="70C4C75C" w14:textId="77777777" w:rsidTr="001854A9">
        <w:trPr>
          <w:trHeight w:val="212"/>
          <w:jc w:val="center"/>
        </w:trPr>
        <w:tc>
          <w:tcPr>
            <w:tcW w:w="1460" w:type="dxa"/>
          </w:tcPr>
          <w:p w14:paraId="7C73ABF7" w14:textId="77777777" w:rsidR="000E1067" w:rsidRPr="00F11ED4" w:rsidRDefault="000E1067" w:rsidP="001854A9">
            <w:pPr>
              <w:spacing w:after="0"/>
              <w:rPr>
                <w:sz w:val="18"/>
              </w:rPr>
            </w:pPr>
            <w:r w:rsidRPr="00F11ED4">
              <w:rPr>
                <w:sz w:val="18"/>
              </w:rPr>
              <w:t>0</w:t>
            </w:r>
          </w:p>
        </w:tc>
        <w:tc>
          <w:tcPr>
            <w:tcW w:w="1191" w:type="dxa"/>
          </w:tcPr>
          <w:p w14:paraId="7C9926AD" w14:textId="77777777" w:rsidR="000E1067" w:rsidRPr="00F11ED4" w:rsidRDefault="000E1067" w:rsidP="001854A9">
            <w:pPr>
              <w:spacing w:after="0"/>
              <w:rPr>
                <w:sz w:val="18"/>
              </w:rPr>
            </w:pPr>
            <w:r w:rsidRPr="00F11ED4">
              <w:rPr>
                <w:sz w:val="18"/>
              </w:rPr>
              <w:t>4</w:t>
            </w:r>
          </w:p>
        </w:tc>
        <w:tc>
          <w:tcPr>
            <w:tcW w:w="1655" w:type="dxa"/>
          </w:tcPr>
          <w:p w14:paraId="1A6DB61B" w14:textId="77777777" w:rsidR="000E1067" w:rsidRPr="00F11ED4" w:rsidRDefault="000E1067" w:rsidP="001854A9">
            <w:pPr>
              <w:spacing w:after="0"/>
              <w:rPr>
                <w:sz w:val="18"/>
              </w:rPr>
            </w:pPr>
            <w:r w:rsidRPr="00F11ED4">
              <w:rPr>
                <w:sz w:val="18"/>
              </w:rPr>
              <w:t>1</w:t>
            </w:r>
          </w:p>
        </w:tc>
        <w:tc>
          <w:tcPr>
            <w:tcW w:w="1225" w:type="dxa"/>
          </w:tcPr>
          <w:p w14:paraId="7DEFFC00" w14:textId="77777777" w:rsidR="000E1067" w:rsidRPr="00F11ED4" w:rsidRDefault="000E1067" w:rsidP="001854A9">
            <w:pPr>
              <w:spacing w:after="0"/>
              <w:rPr>
                <w:sz w:val="18"/>
              </w:rPr>
            </w:pPr>
            <w:r w:rsidRPr="00F11ED4">
              <w:rPr>
                <w:sz w:val="18"/>
              </w:rPr>
              <w:t>1</w:t>
            </w:r>
          </w:p>
        </w:tc>
        <w:tc>
          <w:tcPr>
            <w:tcW w:w="2136" w:type="dxa"/>
          </w:tcPr>
          <w:p w14:paraId="7AA3962A" w14:textId="77777777" w:rsidR="000E1067" w:rsidRPr="00F11ED4" w:rsidRDefault="000E1067" w:rsidP="001854A9">
            <w:pPr>
              <w:spacing w:after="0"/>
              <w:rPr>
                <w:sz w:val="18"/>
              </w:rPr>
            </w:pPr>
            <w:r>
              <w:rPr>
                <w:sz w:val="18"/>
              </w:rPr>
              <w:t xml:space="preserve">Very high power saving </w:t>
            </w:r>
            <w:r w:rsidRPr="00F11ED4">
              <w:rPr>
                <w:sz w:val="18"/>
              </w:rPr>
              <w:t>state</w:t>
            </w:r>
            <w:r>
              <w:rPr>
                <w:sz w:val="18"/>
              </w:rPr>
              <w:t>/level</w:t>
            </w:r>
          </w:p>
        </w:tc>
      </w:tr>
      <w:tr w:rsidR="000E1067" w:rsidRPr="00F11ED4" w14:paraId="1DCD8A98" w14:textId="77777777" w:rsidTr="001854A9">
        <w:trPr>
          <w:trHeight w:val="212"/>
          <w:jc w:val="center"/>
        </w:trPr>
        <w:tc>
          <w:tcPr>
            <w:tcW w:w="1460" w:type="dxa"/>
          </w:tcPr>
          <w:p w14:paraId="4821093C" w14:textId="77777777" w:rsidR="000E1067" w:rsidRPr="00F11ED4" w:rsidRDefault="000E1067" w:rsidP="001854A9">
            <w:pPr>
              <w:spacing w:after="0"/>
              <w:rPr>
                <w:sz w:val="18"/>
              </w:rPr>
            </w:pPr>
            <w:r w:rsidRPr="00F11ED4">
              <w:rPr>
                <w:sz w:val="18"/>
              </w:rPr>
              <w:t>1</w:t>
            </w:r>
          </w:p>
        </w:tc>
        <w:tc>
          <w:tcPr>
            <w:tcW w:w="1191" w:type="dxa"/>
          </w:tcPr>
          <w:p w14:paraId="366C2388" w14:textId="77777777" w:rsidR="000E1067" w:rsidRPr="00F11ED4" w:rsidRDefault="000E1067" w:rsidP="001854A9">
            <w:pPr>
              <w:spacing w:after="0"/>
              <w:rPr>
                <w:sz w:val="18"/>
              </w:rPr>
            </w:pPr>
            <w:r w:rsidRPr="00F11ED4">
              <w:rPr>
                <w:sz w:val="18"/>
              </w:rPr>
              <w:t>2</w:t>
            </w:r>
          </w:p>
        </w:tc>
        <w:tc>
          <w:tcPr>
            <w:tcW w:w="1655" w:type="dxa"/>
          </w:tcPr>
          <w:p w14:paraId="6D9BDEFC" w14:textId="77777777" w:rsidR="000E1067" w:rsidRPr="00F11ED4" w:rsidRDefault="000E1067" w:rsidP="001854A9">
            <w:pPr>
              <w:spacing w:after="0"/>
              <w:rPr>
                <w:sz w:val="18"/>
              </w:rPr>
            </w:pPr>
            <w:r w:rsidRPr="00F11ED4">
              <w:rPr>
                <w:sz w:val="18"/>
              </w:rPr>
              <w:t>2</w:t>
            </w:r>
          </w:p>
        </w:tc>
        <w:tc>
          <w:tcPr>
            <w:tcW w:w="1225" w:type="dxa"/>
          </w:tcPr>
          <w:p w14:paraId="0FC66DCC" w14:textId="40709F8E" w:rsidR="000E1067" w:rsidRPr="00F11ED4" w:rsidRDefault="004867FB" w:rsidP="001854A9">
            <w:pPr>
              <w:spacing w:after="0"/>
              <w:rPr>
                <w:sz w:val="18"/>
              </w:rPr>
            </w:pPr>
            <w:r>
              <w:rPr>
                <w:sz w:val="18"/>
              </w:rPr>
              <w:t>2</w:t>
            </w:r>
          </w:p>
        </w:tc>
        <w:tc>
          <w:tcPr>
            <w:tcW w:w="2136" w:type="dxa"/>
          </w:tcPr>
          <w:p w14:paraId="4A6EF583" w14:textId="77777777" w:rsidR="000E1067" w:rsidRPr="00F11ED4" w:rsidRDefault="000E1067" w:rsidP="001854A9">
            <w:pPr>
              <w:spacing w:after="0"/>
              <w:rPr>
                <w:sz w:val="18"/>
              </w:rPr>
            </w:pPr>
            <w:r>
              <w:rPr>
                <w:sz w:val="18"/>
              </w:rPr>
              <w:t>High power saving state/level</w:t>
            </w:r>
          </w:p>
        </w:tc>
      </w:tr>
      <w:tr w:rsidR="000E1067" w:rsidRPr="00F11ED4" w14:paraId="3C0E0C96" w14:textId="77777777" w:rsidTr="001854A9">
        <w:trPr>
          <w:trHeight w:val="212"/>
          <w:jc w:val="center"/>
        </w:trPr>
        <w:tc>
          <w:tcPr>
            <w:tcW w:w="1460" w:type="dxa"/>
          </w:tcPr>
          <w:p w14:paraId="714AA130" w14:textId="77777777" w:rsidR="000E1067" w:rsidRPr="00F11ED4" w:rsidRDefault="000E1067" w:rsidP="001854A9">
            <w:pPr>
              <w:spacing w:after="0"/>
              <w:rPr>
                <w:sz w:val="18"/>
              </w:rPr>
            </w:pPr>
            <w:r w:rsidRPr="00F11ED4">
              <w:rPr>
                <w:sz w:val="18"/>
              </w:rPr>
              <w:t>2</w:t>
            </w:r>
          </w:p>
        </w:tc>
        <w:tc>
          <w:tcPr>
            <w:tcW w:w="1191" w:type="dxa"/>
          </w:tcPr>
          <w:p w14:paraId="5716A293" w14:textId="77777777" w:rsidR="000E1067" w:rsidRPr="00F11ED4" w:rsidRDefault="000E1067" w:rsidP="001854A9">
            <w:pPr>
              <w:spacing w:after="0"/>
              <w:rPr>
                <w:sz w:val="18"/>
              </w:rPr>
            </w:pPr>
            <w:r w:rsidRPr="00F11ED4">
              <w:rPr>
                <w:sz w:val="18"/>
              </w:rPr>
              <w:t>1</w:t>
            </w:r>
          </w:p>
        </w:tc>
        <w:tc>
          <w:tcPr>
            <w:tcW w:w="1655" w:type="dxa"/>
          </w:tcPr>
          <w:p w14:paraId="1A67D039" w14:textId="77777777" w:rsidR="000E1067" w:rsidRPr="00F11ED4" w:rsidRDefault="000E1067" w:rsidP="001854A9">
            <w:pPr>
              <w:spacing w:after="0"/>
              <w:rPr>
                <w:sz w:val="18"/>
              </w:rPr>
            </w:pPr>
            <w:r w:rsidRPr="00F11ED4">
              <w:rPr>
                <w:sz w:val="18"/>
              </w:rPr>
              <w:t>3</w:t>
            </w:r>
          </w:p>
        </w:tc>
        <w:tc>
          <w:tcPr>
            <w:tcW w:w="1225" w:type="dxa"/>
          </w:tcPr>
          <w:p w14:paraId="1BABE6FD" w14:textId="3BA5DFC8" w:rsidR="000E1067" w:rsidRPr="00F11ED4" w:rsidRDefault="004867FB" w:rsidP="001854A9">
            <w:pPr>
              <w:spacing w:after="0"/>
              <w:rPr>
                <w:sz w:val="18"/>
              </w:rPr>
            </w:pPr>
            <w:r>
              <w:rPr>
                <w:sz w:val="18"/>
              </w:rPr>
              <w:t>4</w:t>
            </w:r>
          </w:p>
        </w:tc>
        <w:tc>
          <w:tcPr>
            <w:tcW w:w="2136" w:type="dxa"/>
          </w:tcPr>
          <w:p w14:paraId="2CC927F1" w14:textId="6586C349" w:rsidR="000E1067" w:rsidRPr="00F11ED4" w:rsidRDefault="00B74345" w:rsidP="001854A9">
            <w:pPr>
              <w:spacing w:after="0"/>
              <w:rPr>
                <w:sz w:val="18"/>
              </w:rPr>
            </w:pPr>
            <w:r>
              <w:rPr>
                <w:sz w:val="18"/>
              </w:rPr>
              <w:t>M</w:t>
            </w:r>
            <w:r w:rsidR="000E1067" w:rsidRPr="00F11ED4">
              <w:rPr>
                <w:sz w:val="18"/>
              </w:rPr>
              <w:t xml:space="preserve">edium power </w:t>
            </w:r>
            <w:r w:rsidR="000E1067">
              <w:rPr>
                <w:sz w:val="18"/>
              </w:rPr>
              <w:t>saving</w:t>
            </w:r>
            <w:r w:rsidR="000E1067" w:rsidRPr="00F11ED4">
              <w:rPr>
                <w:sz w:val="18"/>
              </w:rPr>
              <w:t xml:space="preserve"> state</w:t>
            </w:r>
            <w:r w:rsidR="000E1067">
              <w:rPr>
                <w:sz w:val="18"/>
              </w:rPr>
              <w:t>/level</w:t>
            </w:r>
          </w:p>
        </w:tc>
      </w:tr>
      <w:tr w:rsidR="000E1067" w:rsidRPr="00F11ED4" w14:paraId="68F4337F" w14:textId="77777777" w:rsidTr="001854A9">
        <w:trPr>
          <w:trHeight w:val="212"/>
          <w:jc w:val="center"/>
        </w:trPr>
        <w:tc>
          <w:tcPr>
            <w:tcW w:w="1460" w:type="dxa"/>
          </w:tcPr>
          <w:p w14:paraId="0205ADA3" w14:textId="77777777" w:rsidR="000E1067" w:rsidRPr="00F11ED4" w:rsidRDefault="000E1067" w:rsidP="001854A9">
            <w:pPr>
              <w:spacing w:after="0"/>
              <w:rPr>
                <w:sz w:val="18"/>
                <w:lang w:eastAsia="ja-JP"/>
              </w:rPr>
            </w:pPr>
            <w:r w:rsidRPr="00F11ED4">
              <w:rPr>
                <w:sz w:val="18"/>
                <w:lang w:eastAsia="ja-JP"/>
              </w:rPr>
              <w:t>3</w:t>
            </w:r>
          </w:p>
        </w:tc>
        <w:tc>
          <w:tcPr>
            <w:tcW w:w="1191" w:type="dxa"/>
          </w:tcPr>
          <w:p w14:paraId="2EE30335" w14:textId="77777777" w:rsidR="000E1067" w:rsidRPr="00F11ED4" w:rsidRDefault="000E1067" w:rsidP="001854A9">
            <w:pPr>
              <w:spacing w:after="0"/>
              <w:rPr>
                <w:sz w:val="18"/>
                <w:lang w:eastAsia="ja-JP"/>
              </w:rPr>
            </w:pPr>
            <w:r w:rsidRPr="00F11ED4">
              <w:rPr>
                <w:sz w:val="18"/>
                <w:lang w:eastAsia="ja-JP"/>
              </w:rPr>
              <w:t>0</w:t>
            </w:r>
          </w:p>
        </w:tc>
        <w:tc>
          <w:tcPr>
            <w:tcW w:w="1655" w:type="dxa"/>
          </w:tcPr>
          <w:p w14:paraId="55FEDC8D" w14:textId="77777777" w:rsidR="000E1067" w:rsidRPr="00F11ED4" w:rsidRDefault="000E1067" w:rsidP="001854A9">
            <w:pPr>
              <w:spacing w:after="0"/>
              <w:rPr>
                <w:sz w:val="18"/>
                <w:lang w:eastAsia="ja-JP"/>
              </w:rPr>
            </w:pPr>
            <w:r w:rsidRPr="00F11ED4">
              <w:rPr>
                <w:sz w:val="18"/>
                <w:lang w:eastAsia="ja-JP"/>
              </w:rPr>
              <w:t>4</w:t>
            </w:r>
          </w:p>
        </w:tc>
        <w:tc>
          <w:tcPr>
            <w:tcW w:w="1225" w:type="dxa"/>
          </w:tcPr>
          <w:p w14:paraId="2D5FE4F7" w14:textId="7DFEBA3B" w:rsidR="000E1067" w:rsidRPr="00F11ED4" w:rsidRDefault="004867FB" w:rsidP="001854A9">
            <w:pPr>
              <w:spacing w:after="0"/>
              <w:rPr>
                <w:sz w:val="18"/>
                <w:lang w:eastAsia="ja-JP"/>
              </w:rPr>
            </w:pPr>
            <w:r>
              <w:rPr>
                <w:sz w:val="18"/>
              </w:rPr>
              <w:t>8</w:t>
            </w:r>
          </w:p>
        </w:tc>
        <w:tc>
          <w:tcPr>
            <w:tcW w:w="2136" w:type="dxa"/>
          </w:tcPr>
          <w:p w14:paraId="52DFA61B" w14:textId="303B6D29" w:rsidR="000E1067" w:rsidRPr="00F11ED4" w:rsidRDefault="00B74345" w:rsidP="001854A9">
            <w:pPr>
              <w:spacing w:after="0"/>
              <w:rPr>
                <w:sz w:val="18"/>
              </w:rPr>
            </w:pPr>
            <w:r>
              <w:rPr>
                <w:sz w:val="18"/>
              </w:rPr>
              <w:t>L</w:t>
            </w:r>
            <w:r w:rsidR="000E1067">
              <w:rPr>
                <w:sz w:val="18"/>
              </w:rPr>
              <w:t>ow power saving state</w:t>
            </w:r>
            <w:r w:rsidR="000E1067" w:rsidRPr="00F11ED4">
              <w:rPr>
                <w:sz w:val="18"/>
              </w:rPr>
              <w:t xml:space="preserve"> </w:t>
            </w:r>
          </w:p>
        </w:tc>
      </w:tr>
    </w:tbl>
    <w:p w14:paraId="7B68793B" w14:textId="77777777" w:rsidR="000E1067" w:rsidRDefault="000E1067" w:rsidP="000E1067">
      <w:pPr>
        <w:spacing w:after="0" w:line="288" w:lineRule="auto"/>
        <w:jc w:val="both"/>
        <w:rPr>
          <w:lang w:val="en-US"/>
        </w:rPr>
      </w:pPr>
    </w:p>
    <w:p w14:paraId="0B00DD5E" w14:textId="59445888" w:rsidR="00447482" w:rsidRDefault="000E1067" w:rsidP="001854A9">
      <w:pPr>
        <w:spacing w:after="0" w:line="288" w:lineRule="auto"/>
        <w:ind w:firstLineChars="100" w:firstLine="200"/>
        <w:jc w:val="both"/>
        <w:rPr>
          <w:lang w:val="en-US"/>
        </w:rPr>
      </w:pPr>
      <w:r>
        <w:rPr>
          <w:lang w:val="en-US"/>
        </w:rPr>
        <w:t xml:space="preserve">As the fundamental functionality of a </w:t>
      </w:r>
      <w:proofErr w:type="spellStart"/>
      <w:r>
        <w:rPr>
          <w:lang w:val="en-US"/>
        </w:rPr>
        <w:t>PoSS</w:t>
      </w:r>
      <w:proofErr w:type="spellEnd"/>
      <w:r w:rsidR="001854A9">
        <w:rPr>
          <w:lang w:val="en-US"/>
        </w:rPr>
        <w:t xml:space="preserve"> outside Active Time of </w:t>
      </w:r>
      <w:r>
        <w:rPr>
          <w:lang w:val="en-US"/>
        </w:rPr>
        <w:t>DR</w:t>
      </w:r>
      <w:r w:rsidR="00D46C21">
        <w:rPr>
          <w:lang w:val="en-US"/>
        </w:rPr>
        <w:t>X is wakeup signaling, we refer</w:t>
      </w:r>
      <w:r>
        <w:rPr>
          <w:lang w:val="en-US"/>
        </w:rPr>
        <w:t xml:space="preserve"> the </w:t>
      </w:r>
      <w:proofErr w:type="spellStart"/>
      <w:r>
        <w:rPr>
          <w:lang w:val="en-US"/>
        </w:rPr>
        <w:t>PoSS</w:t>
      </w:r>
      <w:proofErr w:type="spellEnd"/>
      <w:r>
        <w:rPr>
          <w:lang w:val="en-US"/>
        </w:rPr>
        <w:t xml:space="preserve"> </w:t>
      </w:r>
      <w:r w:rsidR="001854A9">
        <w:rPr>
          <w:lang w:val="en-US"/>
        </w:rPr>
        <w:t xml:space="preserve">outside of the Active Time of </w:t>
      </w:r>
      <w:r>
        <w:rPr>
          <w:lang w:val="en-US"/>
        </w:rPr>
        <w:t xml:space="preserve">DRX as WUS in this contribution for simple expression. </w:t>
      </w:r>
      <w:r w:rsidR="0021129B">
        <w:rPr>
          <w:rFonts w:hint="eastAsia"/>
          <w:lang w:val="en-US"/>
        </w:rPr>
        <w:t xml:space="preserve">We provide </w:t>
      </w:r>
      <w:r w:rsidR="009F7831">
        <w:rPr>
          <w:rFonts w:hint="eastAsia"/>
          <w:lang w:val="en-US"/>
        </w:rPr>
        <w:t>some</w:t>
      </w:r>
      <w:r w:rsidR="0021129B">
        <w:rPr>
          <w:rFonts w:hint="eastAsia"/>
          <w:lang w:val="en-US"/>
        </w:rPr>
        <w:t xml:space="preserve"> details on WUS design </w:t>
      </w:r>
      <w:r w:rsidR="009F7831">
        <w:rPr>
          <w:rFonts w:hint="eastAsia"/>
          <w:lang w:val="en-US"/>
        </w:rPr>
        <w:t>with</w:t>
      </w:r>
      <w:r w:rsidR="0021129B">
        <w:rPr>
          <w:rFonts w:hint="eastAsia"/>
          <w:lang w:val="en-US"/>
        </w:rPr>
        <w:t xml:space="preserve"> various aspects</w:t>
      </w:r>
      <w:r w:rsidR="00D46C21">
        <w:rPr>
          <w:lang w:val="en-US"/>
        </w:rPr>
        <w:t xml:space="preserve"> in later subsections</w:t>
      </w:r>
      <w:r w:rsidR="0021129B">
        <w:rPr>
          <w:rFonts w:hint="eastAsia"/>
          <w:lang w:val="en-US"/>
        </w:rPr>
        <w:t>.</w:t>
      </w:r>
    </w:p>
    <w:p w14:paraId="7B751A17" w14:textId="77777777" w:rsidR="000E1067" w:rsidRDefault="000E1067">
      <w:pPr>
        <w:spacing w:after="0" w:line="288" w:lineRule="auto"/>
        <w:ind w:firstLineChars="100" w:firstLine="200"/>
        <w:jc w:val="both"/>
        <w:rPr>
          <w:lang w:val="en-US"/>
        </w:rPr>
      </w:pPr>
    </w:p>
    <w:p w14:paraId="2B81C2D9" w14:textId="6487D72C" w:rsidR="000E1067" w:rsidRDefault="000E1067" w:rsidP="000E1067">
      <w:pPr>
        <w:spacing w:after="0" w:line="288" w:lineRule="auto"/>
        <w:jc w:val="both"/>
        <w:rPr>
          <w:b/>
          <w:i/>
          <w:lang w:val="en-US"/>
        </w:rPr>
      </w:pPr>
      <w:r w:rsidRPr="00560DD3">
        <w:rPr>
          <w:b/>
          <w:i/>
          <w:lang w:val="en-US"/>
        </w:rPr>
        <w:t xml:space="preserve">Proposal 1: </w:t>
      </w:r>
      <w:r w:rsidR="001854A9">
        <w:rPr>
          <w:b/>
          <w:i/>
          <w:lang w:val="en-US"/>
        </w:rPr>
        <w:t xml:space="preserve">For </w:t>
      </w:r>
      <w:proofErr w:type="spellStart"/>
      <w:r w:rsidR="001854A9">
        <w:rPr>
          <w:b/>
          <w:i/>
          <w:lang w:val="en-US"/>
        </w:rPr>
        <w:t>PoSS</w:t>
      </w:r>
      <w:proofErr w:type="spellEnd"/>
      <w:r w:rsidR="001854A9">
        <w:rPr>
          <w:b/>
          <w:i/>
          <w:lang w:val="en-US"/>
        </w:rPr>
        <w:t xml:space="preserve"> outside </w:t>
      </w:r>
      <w:r w:rsidRPr="00560DD3">
        <w:rPr>
          <w:b/>
          <w:i/>
          <w:lang w:val="en-US"/>
        </w:rPr>
        <w:t xml:space="preserve">DRX Active Time, the </w:t>
      </w:r>
      <w:proofErr w:type="spellStart"/>
      <w:r w:rsidRPr="00560DD3">
        <w:rPr>
          <w:b/>
          <w:i/>
          <w:lang w:val="en-US"/>
        </w:rPr>
        <w:t>PoSS</w:t>
      </w:r>
      <w:proofErr w:type="spellEnd"/>
      <w:r w:rsidRPr="00560DD3">
        <w:rPr>
          <w:b/>
          <w:i/>
          <w:lang w:val="en-US"/>
        </w:rPr>
        <w:t xml:space="preserve"> is more than 1 bits per UE and supports wakeup</w:t>
      </w:r>
      <w:r>
        <w:rPr>
          <w:b/>
          <w:i/>
          <w:lang w:val="en-US"/>
        </w:rPr>
        <w:t>/go-to-sleep</w:t>
      </w:r>
      <w:r w:rsidRPr="00560DD3">
        <w:rPr>
          <w:b/>
          <w:i/>
          <w:lang w:val="en-US"/>
        </w:rPr>
        <w:t xml:space="preserve"> signaling and other UE adaptations, including</w:t>
      </w:r>
      <w:r>
        <w:rPr>
          <w:b/>
          <w:i/>
          <w:lang w:val="en-US"/>
        </w:rPr>
        <w:t xml:space="preserve"> </w:t>
      </w:r>
    </w:p>
    <w:p w14:paraId="2C1CDC1F" w14:textId="77777777" w:rsidR="000E1067" w:rsidRDefault="000E1067" w:rsidP="000E1067">
      <w:pPr>
        <w:pStyle w:val="ListParagraph"/>
        <w:numPr>
          <w:ilvl w:val="0"/>
          <w:numId w:val="15"/>
        </w:numPr>
        <w:spacing w:after="0" w:line="288" w:lineRule="auto"/>
        <w:ind w:leftChars="0"/>
        <w:jc w:val="both"/>
        <w:rPr>
          <w:b/>
          <w:i/>
          <w:lang w:val="en-US"/>
        </w:rPr>
      </w:pPr>
      <w:r w:rsidRPr="00560DD3">
        <w:rPr>
          <w:b/>
          <w:i/>
          <w:lang w:val="en-US"/>
        </w:rPr>
        <w:t>BWP indication</w:t>
      </w:r>
    </w:p>
    <w:p w14:paraId="6A354A34" w14:textId="77D81C35" w:rsidR="000E1067" w:rsidRDefault="000E1067" w:rsidP="000E1067">
      <w:pPr>
        <w:pStyle w:val="ListParagraph"/>
        <w:numPr>
          <w:ilvl w:val="0"/>
          <w:numId w:val="15"/>
        </w:numPr>
        <w:spacing w:after="0" w:line="288" w:lineRule="auto"/>
        <w:ind w:leftChars="0"/>
        <w:jc w:val="both"/>
        <w:rPr>
          <w:b/>
          <w:i/>
          <w:lang w:val="en-US"/>
        </w:rPr>
      </w:pPr>
      <w:r w:rsidRPr="00560DD3">
        <w:rPr>
          <w:b/>
          <w:i/>
          <w:lang w:val="en-US"/>
        </w:rPr>
        <w:t xml:space="preserve">Joint adaptation </w:t>
      </w:r>
      <w:r w:rsidR="00D46C21">
        <w:rPr>
          <w:b/>
          <w:i/>
          <w:lang w:val="en-US"/>
        </w:rPr>
        <w:t>on</w:t>
      </w:r>
      <w:r w:rsidRPr="00560DD3">
        <w:rPr>
          <w:b/>
          <w:i/>
          <w:lang w:val="en-US"/>
        </w:rPr>
        <w:t xml:space="preserve"> multiple adaptive parameters based on a</w:t>
      </w:r>
      <w:r>
        <w:rPr>
          <w:b/>
          <w:i/>
          <w:lang w:val="en-US"/>
        </w:rPr>
        <w:t xml:space="preserve"> preconfigured adaptation table</w:t>
      </w:r>
    </w:p>
    <w:p w14:paraId="196CAEE5" w14:textId="77777777" w:rsidR="000E1067" w:rsidRDefault="000E1067" w:rsidP="000E1067">
      <w:pPr>
        <w:pStyle w:val="ListParagraph"/>
        <w:numPr>
          <w:ilvl w:val="0"/>
          <w:numId w:val="15"/>
        </w:numPr>
        <w:spacing w:after="0" w:line="288" w:lineRule="auto"/>
        <w:ind w:leftChars="0"/>
        <w:jc w:val="both"/>
        <w:rPr>
          <w:b/>
          <w:i/>
          <w:lang w:val="en-US"/>
        </w:rPr>
      </w:pPr>
      <w:r>
        <w:rPr>
          <w:b/>
          <w:i/>
          <w:lang w:val="en-US"/>
        </w:rPr>
        <w:t>Dynamic sleep duration in terms of number of DRX cycles</w:t>
      </w:r>
    </w:p>
    <w:p w14:paraId="1AC270D0" w14:textId="77777777" w:rsidR="00447482" w:rsidRDefault="00447482" w:rsidP="000224F8">
      <w:pPr>
        <w:spacing w:after="0" w:line="288" w:lineRule="auto"/>
        <w:jc w:val="both"/>
        <w:rPr>
          <w:lang w:val="en-US"/>
        </w:rPr>
      </w:pPr>
    </w:p>
    <w:p w14:paraId="74E1A7BF" w14:textId="50D322FF" w:rsidR="00D6701F" w:rsidRPr="00AC06FE" w:rsidRDefault="00D6701F" w:rsidP="00146302">
      <w:pPr>
        <w:spacing w:after="0" w:line="288" w:lineRule="auto"/>
        <w:jc w:val="both"/>
        <w:rPr>
          <w:b/>
          <w:sz w:val="22"/>
          <w:u w:val="single"/>
          <w:lang w:val="en-US"/>
        </w:rPr>
      </w:pPr>
      <w:r w:rsidRPr="00AC06FE">
        <w:rPr>
          <w:b/>
          <w:sz w:val="22"/>
          <w:u w:val="single"/>
          <w:lang w:val="en-US"/>
        </w:rPr>
        <w:t>WUS monitoring</w:t>
      </w:r>
    </w:p>
    <w:p w14:paraId="3BFA87B0" w14:textId="41297E38" w:rsidR="00D6701F" w:rsidRDefault="00336AB5" w:rsidP="003A252A">
      <w:pPr>
        <w:spacing w:line="288" w:lineRule="auto"/>
        <w:jc w:val="both"/>
        <w:rPr>
          <w:lang w:val="en-US"/>
        </w:rPr>
      </w:pPr>
      <w:r>
        <w:rPr>
          <w:rFonts w:hint="eastAsia"/>
          <w:lang w:val="en-US"/>
        </w:rPr>
        <w:t xml:space="preserve">If </w:t>
      </w:r>
      <w:r w:rsidR="00D6701F">
        <w:rPr>
          <w:rFonts w:hint="eastAsia"/>
          <w:lang w:val="en-US"/>
        </w:rPr>
        <w:t>DRX is configured to the UE, the DRX functionality controls the UE</w:t>
      </w:r>
      <w:r w:rsidR="00D6701F">
        <w:rPr>
          <w:lang w:val="en-US"/>
        </w:rPr>
        <w:t>’</w:t>
      </w:r>
      <w:r w:rsidR="00D6701F">
        <w:rPr>
          <w:rFonts w:hint="eastAsia"/>
          <w:lang w:val="en-US"/>
        </w:rPr>
        <w:t>s PDCCH monitoring activity for RNTIs except for SI/P/RA-RNTI</w:t>
      </w:r>
      <w:r w:rsidR="003A252A">
        <w:rPr>
          <w:rFonts w:hint="eastAsia"/>
          <w:lang w:val="en-US"/>
        </w:rPr>
        <w:t xml:space="preserve"> as described in 38.321 </w:t>
      </w:r>
      <w:r w:rsidR="00D6701F">
        <w:rPr>
          <w:rFonts w:hint="eastAsia"/>
          <w:lang w:val="en-US"/>
        </w:rPr>
        <w:t xml:space="preserve">as below: </w:t>
      </w:r>
    </w:p>
    <w:tbl>
      <w:tblPr>
        <w:tblStyle w:val="TableGrid"/>
        <w:tblW w:w="0" w:type="auto"/>
        <w:tblInd w:w="108" w:type="dxa"/>
        <w:tblLook w:val="04A0" w:firstRow="1" w:lastRow="0" w:firstColumn="1" w:lastColumn="0" w:noHBand="0" w:noVBand="1"/>
      </w:tblPr>
      <w:tblGrid>
        <w:gridCol w:w="9639"/>
      </w:tblGrid>
      <w:tr w:rsidR="00D6701F" w14:paraId="12140E66" w14:textId="77777777" w:rsidTr="001854A9">
        <w:tc>
          <w:tcPr>
            <w:tcW w:w="9639" w:type="dxa"/>
          </w:tcPr>
          <w:p w14:paraId="15344A53" w14:textId="77777777" w:rsidR="00D6701F" w:rsidRDefault="00D6701F" w:rsidP="001854A9">
            <w:pPr>
              <w:spacing w:after="0" w:line="288" w:lineRule="auto"/>
              <w:jc w:val="both"/>
              <w:rPr>
                <w:lang w:val="en-US"/>
              </w:rPr>
            </w:pPr>
            <w:r w:rsidRPr="000B541D">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w:t>
            </w:r>
            <w:r w:rsidRPr="000B541D">
              <w:lastRenderedPageBreak/>
              <w:t xml:space="preserve">according to requirements found in other </w:t>
            </w:r>
            <w:proofErr w:type="spellStart"/>
            <w:r w:rsidRPr="000B541D">
              <w:t>subclauses</w:t>
            </w:r>
            <w:proofErr w:type="spellEnd"/>
            <w:r w:rsidRPr="000B541D">
              <w:t xml:space="preserve"> of this specification.</w:t>
            </w:r>
            <w:r>
              <w:rPr>
                <w:rFonts w:hint="eastAsia"/>
              </w:rPr>
              <w:t xml:space="preserve"> </w:t>
            </w:r>
            <w:r w:rsidRPr="000B541D">
              <w:t xml:space="preserve">When in RRC_CONNECTED, if DRX is configured, for all the activated Serving Cells, the MAC entity may monitor the PDCCH discontinuously using the DRX operation specified in this </w:t>
            </w:r>
            <w:proofErr w:type="spellStart"/>
            <w:r w:rsidRPr="000B541D">
              <w:t>subclause</w:t>
            </w:r>
            <w:proofErr w:type="spellEnd"/>
            <w:r w:rsidRPr="000B541D">
              <w:t>; otherwise the MAC entity shall monitor the PDCCH continuously.</w:t>
            </w:r>
          </w:p>
        </w:tc>
      </w:tr>
    </w:tbl>
    <w:p w14:paraId="26791408" w14:textId="09A5FE85" w:rsidR="00D6701F" w:rsidRDefault="003A252A" w:rsidP="003A252A">
      <w:pPr>
        <w:spacing w:before="240" w:after="0" w:line="288" w:lineRule="auto"/>
        <w:jc w:val="both"/>
        <w:rPr>
          <w:lang w:val="en-US"/>
        </w:rPr>
      </w:pPr>
      <w:r>
        <w:rPr>
          <w:rFonts w:hint="eastAsia"/>
          <w:lang w:val="en-US"/>
        </w:rPr>
        <w:lastRenderedPageBreak/>
        <w:t>I</w:t>
      </w:r>
      <w:r w:rsidR="00D6701F">
        <w:rPr>
          <w:rFonts w:hint="eastAsia"/>
          <w:lang w:val="en-US"/>
        </w:rPr>
        <w:t>f a DCI format for WUS is scrambled with a dedicated RNTI, e.g., PS-RNTI,</w:t>
      </w:r>
      <w:r>
        <w:rPr>
          <w:rFonts w:hint="eastAsia"/>
          <w:lang w:val="en-US"/>
        </w:rPr>
        <w:t xml:space="preserve"> and if PS-RNTI is not included in the above description, </w:t>
      </w:r>
      <w:r w:rsidR="00D6701F">
        <w:rPr>
          <w:rFonts w:hint="eastAsia"/>
          <w:lang w:val="en-US"/>
        </w:rPr>
        <w:t xml:space="preserve">the </w:t>
      </w:r>
      <w:r>
        <w:rPr>
          <w:rFonts w:hint="eastAsia"/>
          <w:lang w:val="en-US"/>
        </w:rPr>
        <w:t xml:space="preserve">PDCCH monitoring behavior for PS-RNTI does not affected by DRX operation. Therefore, the </w:t>
      </w:r>
      <w:r w:rsidR="00D6701F">
        <w:rPr>
          <w:rFonts w:hint="eastAsia"/>
          <w:lang w:val="en-US"/>
        </w:rPr>
        <w:t xml:space="preserve">UE can monitor the DCI </w:t>
      </w:r>
      <w:r>
        <w:rPr>
          <w:rFonts w:hint="eastAsia"/>
          <w:lang w:val="en-US"/>
        </w:rPr>
        <w:t xml:space="preserve">format </w:t>
      </w:r>
      <w:r w:rsidR="00D6701F">
        <w:rPr>
          <w:rFonts w:hint="eastAsia"/>
          <w:lang w:val="en-US"/>
        </w:rPr>
        <w:t xml:space="preserve">for WUS outside DRX </w:t>
      </w:r>
      <w:r w:rsidR="000E1067">
        <w:rPr>
          <w:lang w:val="en-US"/>
        </w:rPr>
        <w:t>A</w:t>
      </w:r>
      <w:r w:rsidR="00D6701F">
        <w:rPr>
          <w:rFonts w:hint="eastAsia"/>
          <w:lang w:val="en-US"/>
        </w:rPr>
        <w:t xml:space="preserve">ctive </w:t>
      </w:r>
      <w:r w:rsidR="000E1067">
        <w:rPr>
          <w:lang w:val="en-US"/>
        </w:rPr>
        <w:t>T</w:t>
      </w:r>
      <w:r w:rsidR="00D6701F">
        <w:rPr>
          <w:rFonts w:hint="eastAsia"/>
          <w:lang w:val="en-US"/>
        </w:rPr>
        <w:t>ime.</w:t>
      </w:r>
    </w:p>
    <w:p w14:paraId="6AF25A77" w14:textId="77777777" w:rsidR="00336AB5" w:rsidRDefault="00336AB5" w:rsidP="00D6701F">
      <w:pPr>
        <w:spacing w:after="0" w:line="288" w:lineRule="auto"/>
        <w:jc w:val="both"/>
        <w:rPr>
          <w:lang w:val="en-US"/>
        </w:rPr>
      </w:pPr>
    </w:p>
    <w:p w14:paraId="068AC779" w14:textId="4021F01C" w:rsidR="00D6701F" w:rsidRPr="003A252A" w:rsidRDefault="00D6701F" w:rsidP="00D6701F">
      <w:pPr>
        <w:spacing w:after="0" w:line="288" w:lineRule="auto"/>
        <w:jc w:val="both"/>
        <w:rPr>
          <w:b/>
          <w:i/>
          <w:lang w:val="en-US"/>
        </w:rPr>
      </w:pPr>
      <w:r w:rsidRPr="003A252A">
        <w:rPr>
          <w:rFonts w:hint="eastAsia"/>
          <w:b/>
          <w:i/>
          <w:lang w:val="en-US"/>
        </w:rPr>
        <w:t xml:space="preserve">Proposal </w:t>
      </w:r>
      <w:r w:rsidR="001854A9">
        <w:rPr>
          <w:b/>
          <w:i/>
          <w:lang w:val="en-US"/>
        </w:rPr>
        <w:t>2</w:t>
      </w:r>
      <w:r w:rsidRPr="003A252A">
        <w:rPr>
          <w:rFonts w:hint="eastAsia"/>
          <w:b/>
          <w:i/>
          <w:lang w:val="en-US"/>
        </w:rPr>
        <w:t xml:space="preserve">: </w:t>
      </w:r>
      <w:r w:rsidR="00336AB5" w:rsidRPr="003A252A">
        <w:rPr>
          <w:rFonts w:hint="eastAsia"/>
          <w:b/>
          <w:i/>
          <w:lang w:val="en-US"/>
        </w:rPr>
        <w:t xml:space="preserve">DCI format for </w:t>
      </w:r>
      <w:proofErr w:type="spellStart"/>
      <w:r w:rsidR="003A252A" w:rsidRPr="003A252A">
        <w:rPr>
          <w:rFonts w:hint="eastAsia"/>
          <w:b/>
          <w:i/>
          <w:lang w:val="en-US"/>
        </w:rPr>
        <w:t>PoSS</w:t>
      </w:r>
      <w:proofErr w:type="spellEnd"/>
      <w:r w:rsidR="00336AB5" w:rsidRPr="003A252A">
        <w:rPr>
          <w:rFonts w:hint="eastAsia"/>
          <w:b/>
          <w:i/>
          <w:lang w:val="en-US"/>
        </w:rPr>
        <w:t xml:space="preserve"> </w:t>
      </w:r>
      <w:r w:rsidR="003A252A" w:rsidRPr="003A252A">
        <w:rPr>
          <w:rFonts w:hint="eastAsia"/>
          <w:b/>
          <w:i/>
          <w:lang w:val="en-US"/>
        </w:rPr>
        <w:t>is scrambled by dedicated RNTI (e.g., PS-RNTI</w:t>
      </w:r>
      <w:r w:rsidR="003A252A">
        <w:rPr>
          <w:rFonts w:hint="eastAsia"/>
          <w:b/>
          <w:i/>
          <w:lang w:val="en-US"/>
        </w:rPr>
        <w:t>). DRX functionality does not control the UE</w:t>
      </w:r>
      <w:r w:rsidR="003A252A">
        <w:rPr>
          <w:b/>
          <w:i/>
          <w:lang w:val="en-US"/>
        </w:rPr>
        <w:t>’</w:t>
      </w:r>
      <w:r w:rsidR="003A252A">
        <w:rPr>
          <w:rFonts w:hint="eastAsia"/>
          <w:b/>
          <w:i/>
          <w:lang w:val="en-US"/>
        </w:rPr>
        <w:t>s PDCCH monitoring for PS-RNTI.</w:t>
      </w:r>
    </w:p>
    <w:p w14:paraId="1928E483" w14:textId="77777777" w:rsidR="00D6701F" w:rsidRPr="0021129B" w:rsidRDefault="00D6701F" w:rsidP="000224F8">
      <w:pPr>
        <w:spacing w:after="0" w:line="288" w:lineRule="auto"/>
        <w:jc w:val="both"/>
        <w:rPr>
          <w:lang w:val="en-US"/>
        </w:rPr>
      </w:pPr>
    </w:p>
    <w:p w14:paraId="306E993B" w14:textId="71053A0F" w:rsidR="00447482" w:rsidRPr="00447482" w:rsidRDefault="000E1067" w:rsidP="000224F8">
      <w:pPr>
        <w:spacing w:after="0" w:line="288" w:lineRule="auto"/>
        <w:jc w:val="both"/>
        <w:rPr>
          <w:b/>
          <w:sz w:val="22"/>
          <w:u w:val="single"/>
          <w:lang w:val="en-US"/>
        </w:rPr>
      </w:pPr>
      <w:r>
        <w:rPr>
          <w:b/>
          <w:sz w:val="22"/>
          <w:u w:val="single"/>
          <w:lang w:val="en-US"/>
        </w:rPr>
        <w:t>Wakeup s</w:t>
      </w:r>
      <w:r w:rsidR="00447482" w:rsidRPr="00447482">
        <w:rPr>
          <w:rFonts w:hint="eastAsia"/>
          <w:b/>
          <w:sz w:val="22"/>
          <w:u w:val="single"/>
          <w:lang w:val="en-US"/>
        </w:rPr>
        <w:t>ignaling method</w:t>
      </w:r>
    </w:p>
    <w:p w14:paraId="20C27918" w14:textId="3B39280E" w:rsidR="00DD3D01" w:rsidRDefault="00DD3D01" w:rsidP="002157BE">
      <w:pPr>
        <w:spacing w:line="288" w:lineRule="auto"/>
        <w:jc w:val="both"/>
        <w:rPr>
          <w:lang w:val="en-US"/>
        </w:rPr>
      </w:pPr>
      <w:r>
        <w:rPr>
          <w:rFonts w:hint="eastAsia"/>
          <w:lang w:val="en-US"/>
        </w:rPr>
        <w:t>Regarding the way of indication for the wake-up, two options can be considered as below:</w:t>
      </w:r>
    </w:p>
    <w:p w14:paraId="09F62A70" w14:textId="77777777" w:rsidR="00DD3D01" w:rsidRDefault="00DD3D01" w:rsidP="00EC1D18">
      <w:pPr>
        <w:spacing w:after="0" w:line="288" w:lineRule="auto"/>
        <w:ind w:firstLineChars="50" w:firstLine="100"/>
        <w:jc w:val="both"/>
        <w:rPr>
          <w:lang w:val="en-US"/>
        </w:rPr>
      </w:pPr>
      <w:r w:rsidRPr="00EC1D18">
        <w:rPr>
          <w:rFonts w:hint="eastAsia"/>
          <w:b/>
          <w:lang w:val="en-US"/>
        </w:rPr>
        <w:t>Option 1)</w:t>
      </w:r>
      <w:r>
        <w:rPr>
          <w:rFonts w:hint="eastAsia"/>
          <w:lang w:val="en-US"/>
        </w:rPr>
        <w:t xml:space="preserve"> Existence of DCI indicates UE</w:t>
      </w:r>
      <w:r>
        <w:rPr>
          <w:lang w:val="en-US"/>
        </w:rPr>
        <w:t>’</w:t>
      </w:r>
      <w:r>
        <w:rPr>
          <w:rFonts w:hint="eastAsia"/>
          <w:lang w:val="en-US"/>
        </w:rPr>
        <w:t xml:space="preserve">s wake-up. </w:t>
      </w:r>
    </w:p>
    <w:p w14:paraId="1CE697AF" w14:textId="610A6D97" w:rsidR="00DD3D01" w:rsidRPr="00DD3D01" w:rsidRDefault="00DD3D01" w:rsidP="00AF0F3A">
      <w:pPr>
        <w:pStyle w:val="ListParagraph"/>
        <w:numPr>
          <w:ilvl w:val="0"/>
          <w:numId w:val="16"/>
        </w:numPr>
        <w:spacing w:after="0" w:line="288" w:lineRule="auto"/>
        <w:ind w:leftChars="0"/>
        <w:jc w:val="both"/>
        <w:rPr>
          <w:lang w:val="en-US"/>
        </w:rPr>
      </w:pPr>
      <w:r>
        <w:rPr>
          <w:lang w:val="en-US"/>
        </w:rPr>
        <w:t>E</w:t>
      </w:r>
      <w:r>
        <w:rPr>
          <w:rFonts w:hint="eastAsia"/>
          <w:lang w:val="en-US"/>
        </w:rPr>
        <w:t>.g.</w:t>
      </w:r>
      <w:r w:rsidRPr="00DD3D01">
        <w:rPr>
          <w:rFonts w:hint="eastAsia"/>
          <w:lang w:val="en-US"/>
        </w:rPr>
        <w:t xml:space="preserve">, </w:t>
      </w:r>
      <w:r>
        <w:rPr>
          <w:rFonts w:hint="eastAsia"/>
          <w:lang w:val="en-US"/>
        </w:rPr>
        <w:t xml:space="preserve">if DCI format for WUS is detected, the </w:t>
      </w:r>
      <w:r w:rsidRPr="00DD3D01">
        <w:rPr>
          <w:rFonts w:hint="eastAsia"/>
          <w:lang w:val="en-US"/>
        </w:rPr>
        <w:t>UE wakes up</w:t>
      </w:r>
      <w:r>
        <w:rPr>
          <w:rFonts w:hint="eastAsia"/>
          <w:lang w:val="en-US"/>
        </w:rPr>
        <w:t>, otherwise,</w:t>
      </w:r>
      <w:r w:rsidR="00EC1D18">
        <w:rPr>
          <w:rFonts w:hint="eastAsia"/>
          <w:lang w:val="en-US"/>
        </w:rPr>
        <w:t xml:space="preserve"> the</w:t>
      </w:r>
      <w:r>
        <w:rPr>
          <w:rFonts w:hint="eastAsia"/>
          <w:lang w:val="en-US"/>
        </w:rPr>
        <w:t xml:space="preserve"> UE sleeps.</w:t>
      </w:r>
      <w:r w:rsidRPr="00DD3D01">
        <w:rPr>
          <w:rFonts w:hint="eastAsia"/>
          <w:lang w:val="en-US"/>
        </w:rPr>
        <w:t xml:space="preserve"> </w:t>
      </w:r>
    </w:p>
    <w:p w14:paraId="58AD0807" w14:textId="5927245A" w:rsidR="00DD3D01" w:rsidRDefault="00DD3D01" w:rsidP="00EC1D18">
      <w:pPr>
        <w:spacing w:after="0" w:line="288" w:lineRule="auto"/>
        <w:ind w:firstLineChars="50" w:firstLine="100"/>
        <w:jc w:val="both"/>
        <w:rPr>
          <w:lang w:val="en-US"/>
        </w:rPr>
      </w:pPr>
      <w:r w:rsidRPr="00EC1D18">
        <w:rPr>
          <w:rFonts w:hint="eastAsia"/>
          <w:b/>
          <w:lang w:val="en-US"/>
        </w:rPr>
        <w:t>Option 2)</w:t>
      </w:r>
      <w:r>
        <w:rPr>
          <w:rFonts w:hint="eastAsia"/>
          <w:lang w:val="en-US"/>
        </w:rPr>
        <w:t xml:space="preserve"> </w:t>
      </w:r>
      <w:r w:rsidR="008959F3">
        <w:rPr>
          <w:lang w:val="en-US"/>
        </w:rPr>
        <w:t xml:space="preserve">A </w:t>
      </w:r>
      <w:r>
        <w:rPr>
          <w:rFonts w:hint="eastAsia"/>
          <w:lang w:val="en-US"/>
        </w:rPr>
        <w:t>DCI</w:t>
      </w:r>
      <w:r w:rsidR="00EC1D18">
        <w:rPr>
          <w:rFonts w:hint="eastAsia"/>
          <w:lang w:val="en-US"/>
        </w:rPr>
        <w:t xml:space="preserve"> </w:t>
      </w:r>
      <w:r w:rsidR="008959F3">
        <w:rPr>
          <w:lang w:val="en-US"/>
        </w:rPr>
        <w:t xml:space="preserve">field </w:t>
      </w:r>
      <w:r>
        <w:rPr>
          <w:rFonts w:hint="eastAsia"/>
          <w:lang w:val="en-US"/>
        </w:rPr>
        <w:t>explicitly indicates UE</w:t>
      </w:r>
      <w:r>
        <w:rPr>
          <w:lang w:val="en-US"/>
        </w:rPr>
        <w:t>’</w:t>
      </w:r>
      <w:r>
        <w:rPr>
          <w:rFonts w:hint="eastAsia"/>
          <w:lang w:val="en-US"/>
        </w:rPr>
        <w:t>s wake-up</w:t>
      </w:r>
    </w:p>
    <w:p w14:paraId="59144E7D" w14:textId="067C13A6" w:rsidR="00DD3D01" w:rsidRPr="00DD3D01" w:rsidRDefault="00EC1D18" w:rsidP="00AF0F3A">
      <w:pPr>
        <w:pStyle w:val="ListParagraph"/>
        <w:numPr>
          <w:ilvl w:val="0"/>
          <w:numId w:val="16"/>
        </w:numPr>
        <w:spacing w:after="0" w:line="288" w:lineRule="auto"/>
        <w:ind w:leftChars="0"/>
        <w:jc w:val="both"/>
        <w:rPr>
          <w:lang w:val="en-US"/>
        </w:rPr>
      </w:pPr>
      <w:r>
        <w:rPr>
          <w:rFonts w:hint="eastAsia"/>
          <w:lang w:val="en-US"/>
        </w:rPr>
        <w:t xml:space="preserve">E.g., 1-bit DCI field is included in the DCI format for WUS. </w:t>
      </w:r>
      <w:r>
        <w:rPr>
          <w:lang w:val="en-US"/>
        </w:rPr>
        <w:t>‘</w:t>
      </w:r>
      <w:r>
        <w:rPr>
          <w:rFonts w:hint="eastAsia"/>
          <w:lang w:val="en-US"/>
        </w:rPr>
        <w:t>1</w:t>
      </w:r>
      <w:r>
        <w:rPr>
          <w:lang w:val="en-US"/>
        </w:rPr>
        <w:t>’</w:t>
      </w:r>
      <w:r>
        <w:rPr>
          <w:rFonts w:hint="eastAsia"/>
          <w:lang w:val="en-US"/>
        </w:rPr>
        <w:t xml:space="preserve"> indicates wake-up and </w:t>
      </w:r>
      <w:r>
        <w:rPr>
          <w:lang w:val="en-US"/>
        </w:rPr>
        <w:t>‘0’</w:t>
      </w:r>
      <w:r>
        <w:rPr>
          <w:rFonts w:hint="eastAsia"/>
          <w:lang w:val="en-US"/>
        </w:rPr>
        <w:t xml:space="preserve"> indicates sleep.</w:t>
      </w:r>
    </w:p>
    <w:p w14:paraId="200B7FC5" w14:textId="3045239F" w:rsidR="00E5785F" w:rsidRDefault="00EC1D18" w:rsidP="002157BE">
      <w:pPr>
        <w:spacing w:before="240" w:after="0" w:line="288" w:lineRule="auto"/>
        <w:jc w:val="both"/>
        <w:rPr>
          <w:lang w:val="en-US"/>
        </w:rPr>
      </w:pPr>
      <w:r>
        <w:rPr>
          <w:rFonts w:hint="eastAsia"/>
          <w:lang w:val="en-US"/>
        </w:rPr>
        <w:t xml:space="preserve">Option 1 </w:t>
      </w:r>
      <w:r w:rsidR="008A48BC">
        <w:rPr>
          <w:rFonts w:hint="eastAsia"/>
          <w:lang w:val="en-US"/>
        </w:rPr>
        <w:t xml:space="preserve">has a critical problem </w:t>
      </w:r>
      <w:r w:rsidR="00E5785F">
        <w:rPr>
          <w:rFonts w:hint="eastAsia"/>
          <w:lang w:val="en-US"/>
        </w:rPr>
        <w:t>in case of</w:t>
      </w:r>
      <w:r w:rsidR="008A48BC">
        <w:rPr>
          <w:rFonts w:hint="eastAsia"/>
          <w:lang w:val="en-US"/>
        </w:rPr>
        <w:t xml:space="preserve"> miss detection. If </w:t>
      </w:r>
      <w:proofErr w:type="spellStart"/>
      <w:r w:rsidR="008A48BC">
        <w:rPr>
          <w:rFonts w:hint="eastAsia"/>
          <w:lang w:val="en-US"/>
        </w:rPr>
        <w:t>gNB</w:t>
      </w:r>
      <w:proofErr w:type="spellEnd"/>
      <w:r w:rsidR="008A48BC">
        <w:rPr>
          <w:rFonts w:hint="eastAsia"/>
          <w:lang w:val="en-US"/>
        </w:rPr>
        <w:t xml:space="preserve"> transmits the DCI for WUS but </w:t>
      </w:r>
      <w:r w:rsidR="00E5785F">
        <w:rPr>
          <w:rFonts w:hint="eastAsia"/>
          <w:lang w:val="en-US"/>
        </w:rPr>
        <w:t xml:space="preserve">the </w:t>
      </w:r>
      <w:r w:rsidR="008A48BC">
        <w:rPr>
          <w:rFonts w:hint="eastAsia"/>
          <w:lang w:val="en-US"/>
        </w:rPr>
        <w:t xml:space="preserve">UE misses it, </w:t>
      </w:r>
      <w:r w:rsidR="003025AC">
        <w:rPr>
          <w:rFonts w:hint="eastAsia"/>
          <w:lang w:val="en-US"/>
        </w:rPr>
        <w:t xml:space="preserve">the </w:t>
      </w:r>
      <w:r w:rsidR="00AE3998">
        <w:rPr>
          <w:rFonts w:hint="eastAsia"/>
          <w:lang w:val="en-US"/>
        </w:rPr>
        <w:t>whole</w:t>
      </w:r>
      <w:r w:rsidR="003025AC">
        <w:rPr>
          <w:rFonts w:hint="eastAsia"/>
          <w:lang w:val="en-US"/>
        </w:rPr>
        <w:t xml:space="preserve"> </w:t>
      </w:r>
      <w:r w:rsidR="008A48BC">
        <w:rPr>
          <w:rFonts w:hint="eastAsia"/>
          <w:lang w:val="en-US"/>
        </w:rPr>
        <w:t>DRX occasion</w:t>
      </w:r>
      <w:r w:rsidR="00AE3998">
        <w:rPr>
          <w:rFonts w:hint="eastAsia"/>
          <w:lang w:val="en-US"/>
        </w:rPr>
        <w:t xml:space="preserve"> </w:t>
      </w:r>
      <w:r w:rsidR="00E5785F">
        <w:rPr>
          <w:rFonts w:hint="eastAsia"/>
          <w:lang w:val="en-US"/>
        </w:rPr>
        <w:t xml:space="preserve">would be skipped </w:t>
      </w:r>
      <w:r w:rsidR="00AE3998">
        <w:rPr>
          <w:lang w:val="en-US"/>
        </w:rPr>
        <w:t>since the UE cannot be aware of whether the DCI is missed or not transmitted</w:t>
      </w:r>
      <w:r w:rsidR="00AE3998">
        <w:rPr>
          <w:rFonts w:hint="eastAsia"/>
          <w:lang w:val="en-US"/>
        </w:rPr>
        <w:t xml:space="preserve"> by itself</w:t>
      </w:r>
      <w:r w:rsidR="00AE3998">
        <w:rPr>
          <w:lang w:val="en-US"/>
        </w:rPr>
        <w:t xml:space="preserve">. </w:t>
      </w:r>
      <w:r w:rsidR="00E5785F">
        <w:rPr>
          <w:rFonts w:hint="eastAsia"/>
          <w:lang w:val="en-US"/>
        </w:rPr>
        <w:t xml:space="preserve">With option 2, such a </w:t>
      </w:r>
      <w:r w:rsidR="00097F52">
        <w:rPr>
          <w:rFonts w:hint="eastAsia"/>
          <w:lang w:val="en-US"/>
        </w:rPr>
        <w:t>problem can be simply resolved. For option 2, w</w:t>
      </w:r>
      <w:r w:rsidR="00E5785F">
        <w:rPr>
          <w:rFonts w:hint="eastAsia"/>
          <w:lang w:val="en-US"/>
        </w:rPr>
        <w:t>e can define a default UE behavior such that UE gets into DRX active time if DCI for WUS is not detected</w:t>
      </w:r>
      <w:r w:rsidR="00B5505F">
        <w:rPr>
          <w:rFonts w:hint="eastAsia"/>
          <w:lang w:val="en-US"/>
        </w:rPr>
        <w:t xml:space="preserve"> in the configured monitoring occasion</w:t>
      </w:r>
      <w:r w:rsidR="00E5785F">
        <w:rPr>
          <w:rFonts w:hint="eastAsia"/>
          <w:lang w:val="en-US"/>
        </w:rPr>
        <w:t>.</w:t>
      </w:r>
    </w:p>
    <w:p w14:paraId="38E9ACB2" w14:textId="77777777" w:rsidR="00DD3D01" w:rsidRPr="00B5505F" w:rsidRDefault="00DD3D01" w:rsidP="000224F8">
      <w:pPr>
        <w:spacing w:after="0" w:line="288" w:lineRule="auto"/>
        <w:jc w:val="both"/>
        <w:rPr>
          <w:lang w:val="en-US"/>
        </w:rPr>
      </w:pPr>
    </w:p>
    <w:p w14:paraId="75C8A56E" w14:textId="66E29A76" w:rsidR="00E5785F" w:rsidRPr="00447482" w:rsidRDefault="00E5785F" w:rsidP="000224F8">
      <w:pPr>
        <w:spacing w:after="0" w:line="288" w:lineRule="auto"/>
        <w:jc w:val="both"/>
        <w:rPr>
          <w:b/>
          <w:i/>
          <w:lang w:val="en-US"/>
        </w:rPr>
      </w:pPr>
      <w:r w:rsidRPr="00447482">
        <w:rPr>
          <w:rFonts w:hint="eastAsia"/>
          <w:b/>
          <w:i/>
          <w:lang w:val="en-US"/>
        </w:rPr>
        <w:t xml:space="preserve">Proposal </w:t>
      </w:r>
      <w:r w:rsidR="001854A9">
        <w:rPr>
          <w:b/>
          <w:i/>
          <w:lang w:val="en-US"/>
        </w:rPr>
        <w:t>3</w:t>
      </w:r>
      <w:r w:rsidRPr="00447482">
        <w:rPr>
          <w:rFonts w:hint="eastAsia"/>
          <w:b/>
          <w:i/>
          <w:lang w:val="en-US"/>
        </w:rPr>
        <w:t xml:space="preserve">: DCI </w:t>
      </w:r>
      <w:r w:rsidR="00B5505F" w:rsidRPr="00447482">
        <w:rPr>
          <w:rFonts w:hint="eastAsia"/>
          <w:b/>
          <w:i/>
          <w:lang w:val="en-US"/>
        </w:rPr>
        <w:t xml:space="preserve">format for </w:t>
      </w:r>
      <w:proofErr w:type="spellStart"/>
      <w:r w:rsidR="00B5505F" w:rsidRPr="00447482">
        <w:rPr>
          <w:rFonts w:hint="eastAsia"/>
          <w:b/>
          <w:i/>
          <w:lang w:val="en-US"/>
        </w:rPr>
        <w:t>PoSS</w:t>
      </w:r>
      <w:proofErr w:type="spellEnd"/>
      <w:r w:rsidR="00B5505F" w:rsidRPr="00447482">
        <w:rPr>
          <w:rFonts w:hint="eastAsia"/>
          <w:b/>
          <w:i/>
          <w:lang w:val="en-US"/>
        </w:rPr>
        <w:t xml:space="preserve"> outside of </w:t>
      </w:r>
      <w:r w:rsidR="000E1067">
        <w:rPr>
          <w:b/>
          <w:i/>
          <w:lang w:val="en-US"/>
        </w:rPr>
        <w:t>A</w:t>
      </w:r>
      <w:r w:rsidR="00B5505F" w:rsidRPr="00447482">
        <w:rPr>
          <w:rFonts w:hint="eastAsia"/>
          <w:b/>
          <w:i/>
          <w:lang w:val="en-US"/>
        </w:rPr>
        <w:t xml:space="preserve">ctive </w:t>
      </w:r>
      <w:r w:rsidR="000E1067">
        <w:rPr>
          <w:b/>
          <w:i/>
          <w:lang w:val="en-US"/>
        </w:rPr>
        <w:t>T</w:t>
      </w:r>
      <w:r w:rsidR="00B5505F" w:rsidRPr="00447482">
        <w:rPr>
          <w:rFonts w:hint="eastAsia"/>
          <w:b/>
          <w:i/>
          <w:lang w:val="en-US"/>
        </w:rPr>
        <w:t xml:space="preserve">ime includes wake-up indicator field. If the DCI is not detected in the configured monitoring </w:t>
      </w:r>
      <w:r w:rsidR="00B5505F" w:rsidRPr="00447482">
        <w:rPr>
          <w:b/>
          <w:i/>
          <w:lang w:val="en-US"/>
        </w:rPr>
        <w:t>occasion</w:t>
      </w:r>
      <w:r w:rsidR="00B5505F" w:rsidRPr="00447482">
        <w:rPr>
          <w:rFonts w:hint="eastAsia"/>
          <w:b/>
          <w:i/>
          <w:lang w:val="en-US"/>
        </w:rPr>
        <w:t xml:space="preserve">, the UE </w:t>
      </w:r>
      <w:r w:rsidR="00447482" w:rsidRPr="00447482">
        <w:rPr>
          <w:rFonts w:hint="eastAsia"/>
          <w:b/>
          <w:i/>
          <w:lang w:val="en-US"/>
        </w:rPr>
        <w:t>starts DRX on duration timer for the associated DRX occasion.</w:t>
      </w:r>
    </w:p>
    <w:p w14:paraId="7792EFC5" w14:textId="77777777" w:rsidR="00DD3D01" w:rsidRDefault="00DD3D01" w:rsidP="000224F8">
      <w:pPr>
        <w:spacing w:after="0" w:line="288" w:lineRule="auto"/>
        <w:jc w:val="both"/>
        <w:rPr>
          <w:lang w:val="en-US"/>
        </w:rPr>
      </w:pPr>
    </w:p>
    <w:p w14:paraId="3EF26A4D" w14:textId="1DE1448A" w:rsidR="00447482" w:rsidRPr="00447482" w:rsidRDefault="00447482" w:rsidP="000224F8">
      <w:pPr>
        <w:spacing w:after="0" w:line="288" w:lineRule="auto"/>
        <w:jc w:val="both"/>
        <w:rPr>
          <w:b/>
          <w:u w:val="single"/>
          <w:lang w:val="en-US"/>
        </w:rPr>
      </w:pPr>
      <w:r w:rsidRPr="00447482">
        <w:rPr>
          <w:rFonts w:hint="eastAsia"/>
          <w:b/>
          <w:sz w:val="22"/>
          <w:u w:val="single"/>
          <w:lang w:val="en-US"/>
        </w:rPr>
        <w:t>CORESET/SS configuration</w:t>
      </w:r>
    </w:p>
    <w:p w14:paraId="14A2E86A" w14:textId="2109248A" w:rsidR="00AB4F34" w:rsidRDefault="00447482" w:rsidP="0021129B">
      <w:pPr>
        <w:spacing w:after="0" w:line="288" w:lineRule="auto"/>
        <w:ind w:firstLineChars="150" w:firstLine="300"/>
        <w:jc w:val="both"/>
        <w:rPr>
          <w:lang w:val="en-US"/>
        </w:rPr>
      </w:pPr>
      <w:r>
        <w:rPr>
          <w:rFonts w:hint="eastAsia"/>
          <w:lang w:val="en-US"/>
        </w:rPr>
        <w:t xml:space="preserve">A UE can be configured with CORESET and SS set to monitor DCI format </w:t>
      </w:r>
      <w:r w:rsidR="00DD7DD4">
        <w:rPr>
          <w:rFonts w:hint="eastAsia"/>
          <w:lang w:val="en-US"/>
        </w:rPr>
        <w:t xml:space="preserve">for WUS. </w:t>
      </w:r>
      <w:r w:rsidR="0006206B">
        <w:rPr>
          <w:rFonts w:hint="eastAsia"/>
          <w:lang w:val="en-US"/>
        </w:rPr>
        <w:t xml:space="preserve">From configuration perspective, </w:t>
      </w:r>
      <w:r w:rsidR="00097F52">
        <w:rPr>
          <w:rFonts w:hint="eastAsia"/>
          <w:lang w:val="en-US"/>
        </w:rPr>
        <w:t xml:space="preserve">Rel-15 PDCCH framework seems enough </w:t>
      </w:r>
      <w:r w:rsidR="00AE06AD">
        <w:rPr>
          <w:rFonts w:hint="eastAsia"/>
          <w:lang w:val="en-US"/>
        </w:rPr>
        <w:t xml:space="preserve">thanks to </w:t>
      </w:r>
      <w:r w:rsidR="00AB4F34">
        <w:rPr>
          <w:rFonts w:hint="eastAsia"/>
          <w:lang w:val="en-US"/>
        </w:rPr>
        <w:t xml:space="preserve">its </w:t>
      </w:r>
      <w:r w:rsidR="00AE06AD">
        <w:rPr>
          <w:rFonts w:hint="eastAsia"/>
          <w:lang w:val="en-US"/>
        </w:rPr>
        <w:t xml:space="preserve">excellent flexibility. </w:t>
      </w:r>
    </w:p>
    <w:p w14:paraId="4A9124EA" w14:textId="2FCB6ECF" w:rsidR="0021129B" w:rsidRDefault="00097F52" w:rsidP="00EA2F96">
      <w:pPr>
        <w:spacing w:line="288" w:lineRule="auto"/>
        <w:ind w:firstLineChars="150" w:firstLine="300"/>
        <w:jc w:val="both"/>
        <w:rPr>
          <w:lang w:val="en-US"/>
        </w:rPr>
      </w:pPr>
      <w:r>
        <w:rPr>
          <w:rFonts w:hint="eastAsia"/>
          <w:lang w:val="en-US"/>
        </w:rPr>
        <w:t xml:space="preserve">Based on the Rel-15 framework, DCI format for WUS can be associated with SS set. A UE can </w:t>
      </w:r>
      <w:r>
        <w:rPr>
          <w:lang w:val="en-US"/>
        </w:rPr>
        <w:t>monitor</w:t>
      </w:r>
      <w:r>
        <w:rPr>
          <w:rFonts w:hint="eastAsia"/>
          <w:lang w:val="en-US"/>
        </w:rPr>
        <w:t xml:space="preserve"> the DCI format for WUS based on the configured parameters for the associated SS set. The number of PDCCH candidates for each AL can be configured, and it is determined the number of BDs for monitoring DCI format for WUS. Monitoring periodicity, offset, and duration can be configured, so that the UE can determine the monitoring occasions for WUS. In RAN2, it was agree</w:t>
      </w:r>
      <w:r w:rsidR="0021129B">
        <w:rPr>
          <w:rFonts w:hint="eastAsia"/>
          <w:lang w:val="en-US"/>
        </w:rPr>
        <w:t>d</w:t>
      </w:r>
      <w:r>
        <w:rPr>
          <w:rFonts w:hint="eastAsia"/>
          <w:lang w:val="en-US"/>
        </w:rPr>
        <w:t xml:space="preserve"> that WUS monitoring occasions are</w:t>
      </w:r>
      <w:r w:rsidR="00BB78B3">
        <w:rPr>
          <w:rFonts w:hint="eastAsia"/>
          <w:lang w:val="en-US"/>
        </w:rPr>
        <w:t xml:space="preserve"> located before C-DRX on duration with offset</w:t>
      </w:r>
      <w:r w:rsidR="0021129B">
        <w:rPr>
          <w:rFonts w:hint="eastAsia"/>
          <w:lang w:val="en-US"/>
        </w:rPr>
        <w:t xml:space="preserve"> as below:</w:t>
      </w:r>
      <w:r w:rsidR="00BB78B3">
        <w:rPr>
          <w:rFonts w:hint="eastAsia"/>
          <w:lang w:val="en-US"/>
        </w:rPr>
        <w:t xml:space="preserve"> </w:t>
      </w:r>
    </w:p>
    <w:tbl>
      <w:tblPr>
        <w:tblStyle w:val="TableGrid"/>
        <w:tblW w:w="0" w:type="auto"/>
        <w:tblInd w:w="250" w:type="dxa"/>
        <w:tblLook w:val="04A0" w:firstRow="1" w:lastRow="0" w:firstColumn="1" w:lastColumn="0" w:noHBand="0" w:noVBand="1"/>
      </w:tblPr>
      <w:tblGrid>
        <w:gridCol w:w="9497"/>
      </w:tblGrid>
      <w:tr w:rsidR="0021129B" w14:paraId="36F56A39" w14:textId="77777777" w:rsidTr="00EA2F96">
        <w:tc>
          <w:tcPr>
            <w:tcW w:w="9497" w:type="dxa"/>
          </w:tcPr>
          <w:p w14:paraId="741D02C6" w14:textId="2A1AD699" w:rsidR="0021129B" w:rsidRPr="0021129B" w:rsidRDefault="0021129B" w:rsidP="0021129B">
            <w:pPr>
              <w:wordWrap w:val="0"/>
              <w:autoSpaceDE w:val="0"/>
              <w:autoSpaceDN w:val="0"/>
              <w:spacing w:after="0"/>
              <w:rPr>
                <w:rFonts w:ascii="Calibri" w:hAnsi="Calibri" w:cs="Gulim"/>
                <w:b/>
                <w:sz w:val="18"/>
                <w:szCs w:val="18"/>
                <w:lang w:val="en-US"/>
              </w:rPr>
            </w:pPr>
            <w:r w:rsidRPr="0021129B">
              <w:rPr>
                <w:rFonts w:ascii="Calibri" w:hAnsi="Calibri" w:cs="Gulim" w:hint="eastAsia"/>
                <w:b/>
                <w:sz w:val="18"/>
                <w:szCs w:val="18"/>
                <w:lang w:val="en-US"/>
              </w:rPr>
              <w:t xml:space="preserve">RAN2#105bis </w:t>
            </w:r>
            <w:r w:rsidRPr="0021129B">
              <w:rPr>
                <w:rFonts w:ascii="Calibri" w:hAnsi="Calibri" w:cs="Gulim"/>
                <w:b/>
                <w:sz w:val="18"/>
                <w:szCs w:val="18"/>
                <w:lang w:val="en-US"/>
              </w:rPr>
              <w:t>Agreements</w:t>
            </w:r>
          </w:p>
          <w:p w14:paraId="18006E87" w14:textId="58A3C16F" w:rsidR="0021129B" w:rsidRPr="0021129B" w:rsidRDefault="0021129B" w:rsidP="0021129B">
            <w:pPr>
              <w:wordWrap w:val="0"/>
              <w:autoSpaceDE w:val="0"/>
              <w:autoSpaceDN w:val="0"/>
              <w:spacing w:after="0"/>
              <w:rPr>
                <w:rFonts w:ascii="Calibri" w:hAnsi="Calibri" w:cs="Gulim"/>
                <w:sz w:val="18"/>
                <w:szCs w:val="18"/>
                <w:lang w:val="en-US"/>
              </w:rPr>
            </w:pPr>
            <w:r w:rsidRPr="0021129B">
              <w:rPr>
                <w:rFonts w:ascii="Calibri" w:hAnsi="Calibri" w:cs="Gulim"/>
                <w:sz w:val="18"/>
                <w:szCs w:val="18"/>
                <w:lang w:val="en-US"/>
              </w:rPr>
              <w:t>1</w:t>
            </w:r>
            <w:r>
              <w:rPr>
                <w:rFonts w:ascii="Calibri" w:hAnsi="Calibri" w:cs="Gulim" w:hint="eastAsia"/>
                <w:sz w:val="18"/>
                <w:szCs w:val="18"/>
                <w:lang w:val="en-US"/>
              </w:rPr>
              <w:t>.</w:t>
            </w:r>
            <w:r w:rsidRPr="0021129B">
              <w:rPr>
                <w:rFonts w:ascii="Calibri" w:hAnsi="Calibri" w:cs="Gulim"/>
                <w:sz w:val="18"/>
                <w:szCs w:val="18"/>
                <w:lang w:val="en-US"/>
              </w:rPr>
              <w:t> </w:t>
            </w:r>
            <w:r>
              <w:rPr>
                <w:rFonts w:ascii="Calibri" w:hAnsi="Calibri" w:cs="Gulim" w:hint="eastAsia"/>
                <w:sz w:val="18"/>
                <w:szCs w:val="18"/>
                <w:lang w:val="en-US"/>
              </w:rPr>
              <w:t>R</w:t>
            </w:r>
            <w:r w:rsidRPr="0021129B">
              <w:rPr>
                <w:rFonts w:ascii="Calibri" w:hAnsi="Calibri" w:cs="Gulim"/>
                <w:sz w:val="18"/>
                <w:szCs w:val="18"/>
                <w:lang w:val="en-US"/>
              </w:rPr>
              <w:t xml:space="preserve">AN2 will study the RAN2 impact of wake up signaling to C-DRX.  </w:t>
            </w:r>
          </w:p>
          <w:p w14:paraId="639CE99D" w14:textId="1D40AF45" w:rsidR="0021129B" w:rsidRPr="0021129B" w:rsidRDefault="0021129B" w:rsidP="0021129B">
            <w:pPr>
              <w:wordWrap w:val="0"/>
              <w:autoSpaceDE w:val="0"/>
              <w:autoSpaceDN w:val="0"/>
              <w:spacing w:after="0"/>
              <w:rPr>
                <w:rFonts w:ascii="Calibri" w:hAnsi="Calibri" w:cs="Gulim"/>
                <w:sz w:val="18"/>
                <w:szCs w:val="18"/>
                <w:lang w:val="en-US"/>
              </w:rPr>
            </w:pPr>
            <w:r w:rsidRPr="0021129B">
              <w:rPr>
                <w:rFonts w:ascii="Calibri" w:hAnsi="Calibri" w:cs="Gulim"/>
                <w:sz w:val="18"/>
                <w:szCs w:val="18"/>
                <w:lang w:val="en-US"/>
              </w:rPr>
              <w:t xml:space="preserve">2.  Wakeup signaling is linked to C-DRX and is only configured when C-DRX is configured.  If the WUS is not configured legacy operations apply. </w:t>
            </w:r>
          </w:p>
          <w:p w14:paraId="24E66D22" w14:textId="3F7C98FE" w:rsidR="0021129B" w:rsidRPr="0021129B" w:rsidRDefault="0021129B" w:rsidP="00EA2F96">
            <w:pPr>
              <w:wordWrap w:val="0"/>
              <w:autoSpaceDE w:val="0"/>
              <w:autoSpaceDN w:val="0"/>
              <w:spacing w:after="0"/>
              <w:rPr>
                <w:rFonts w:ascii="Calibri" w:hAnsi="Calibri" w:cs="Gulim"/>
                <w:sz w:val="18"/>
                <w:szCs w:val="18"/>
                <w:lang w:val="en-US"/>
              </w:rPr>
            </w:pPr>
            <w:r w:rsidRPr="0021129B">
              <w:rPr>
                <w:rFonts w:ascii="Calibri" w:hAnsi="Calibri" w:cs="Gulim"/>
                <w:sz w:val="18"/>
                <w:szCs w:val="18"/>
                <w:lang w:val="en-US"/>
              </w:rPr>
              <w:t>3.  If configured with WUS, UE should monitor for WUS occasions at a known offset before on duration C-DRX. The offset is up to RAN1 discussion.</w:t>
            </w:r>
          </w:p>
        </w:tc>
      </w:tr>
    </w:tbl>
    <w:p w14:paraId="4B065080" w14:textId="49F27CDE" w:rsidR="0021129B" w:rsidRDefault="00BB78B3" w:rsidP="00EA2F96">
      <w:pPr>
        <w:spacing w:before="240" w:after="0" w:line="288" w:lineRule="auto"/>
        <w:jc w:val="both"/>
        <w:rPr>
          <w:lang w:val="en-US"/>
        </w:rPr>
      </w:pPr>
      <w:r>
        <w:rPr>
          <w:rFonts w:hint="eastAsia"/>
          <w:lang w:val="en-US"/>
        </w:rPr>
        <w:t xml:space="preserve">The </w:t>
      </w:r>
      <w:proofErr w:type="spellStart"/>
      <w:r>
        <w:rPr>
          <w:rFonts w:hint="eastAsia"/>
          <w:lang w:val="en-US"/>
        </w:rPr>
        <w:t>gNB</w:t>
      </w:r>
      <w:proofErr w:type="spellEnd"/>
      <w:r>
        <w:rPr>
          <w:rFonts w:hint="eastAsia"/>
          <w:lang w:val="en-US"/>
        </w:rPr>
        <w:t xml:space="preserve"> can adjust the parameter value</w:t>
      </w:r>
      <w:r w:rsidR="009864A7">
        <w:rPr>
          <w:rFonts w:hint="eastAsia"/>
          <w:lang w:val="en-US"/>
        </w:rPr>
        <w:t>s for SS configuration</w:t>
      </w:r>
      <w:r>
        <w:rPr>
          <w:rFonts w:hint="eastAsia"/>
          <w:lang w:val="en-US"/>
        </w:rPr>
        <w:t xml:space="preserve"> to meet </w:t>
      </w:r>
      <w:r w:rsidR="009864A7">
        <w:rPr>
          <w:rFonts w:hint="eastAsia"/>
          <w:lang w:val="en-US"/>
        </w:rPr>
        <w:t>above</w:t>
      </w:r>
      <w:r>
        <w:rPr>
          <w:rFonts w:hint="eastAsia"/>
          <w:lang w:val="en-US"/>
        </w:rPr>
        <w:t xml:space="preserve"> constraint. </w:t>
      </w:r>
      <w:r w:rsidR="0021129B">
        <w:rPr>
          <w:rFonts w:hint="eastAsia"/>
          <w:lang w:val="en-US"/>
        </w:rPr>
        <w:t>If</w:t>
      </w:r>
      <w:r w:rsidR="009864A7">
        <w:rPr>
          <w:rFonts w:hint="eastAsia"/>
          <w:lang w:val="en-US"/>
        </w:rPr>
        <w:t xml:space="preserve"> applicable </w:t>
      </w:r>
      <w:r w:rsidR="0021129B">
        <w:rPr>
          <w:lang w:val="en-US"/>
        </w:rPr>
        <w:t>parameter</w:t>
      </w:r>
      <w:r w:rsidR="0021129B">
        <w:rPr>
          <w:rFonts w:hint="eastAsia"/>
          <w:lang w:val="en-US"/>
        </w:rPr>
        <w:t xml:space="preserve"> values for SS configuration defined in Rel-15 </w:t>
      </w:r>
      <w:r w:rsidR="009864A7">
        <w:rPr>
          <w:rFonts w:hint="eastAsia"/>
          <w:lang w:val="en-US"/>
        </w:rPr>
        <w:t>are</w:t>
      </w:r>
      <w:r w:rsidR="0021129B">
        <w:rPr>
          <w:rFonts w:hint="eastAsia"/>
          <w:lang w:val="en-US"/>
        </w:rPr>
        <w:t xml:space="preserve"> not sufficient, </w:t>
      </w:r>
      <w:r w:rsidR="009864A7">
        <w:rPr>
          <w:rFonts w:hint="eastAsia"/>
          <w:lang w:val="en-US"/>
        </w:rPr>
        <w:t>more values can be added in Rel-16</w:t>
      </w:r>
      <w:r w:rsidR="00AF3B94">
        <w:rPr>
          <w:rFonts w:hint="eastAsia"/>
          <w:lang w:val="en-US"/>
        </w:rPr>
        <w:t xml:space="preserve"> after more discussions</w:t>
      </w:r>
      <w:r w:rsidR="009864A7">
        <w:rPr>
          <w:rFonts w:hint="eastAsia"/>
          <w:lang w:val="en-US"/>
        </w:rPr>
        <w:t>.</w:t>
      </w:r>
    </w:p>
    <w:p w14:paraId="7761D9BE" w14:textId="77777777" w:rsidR="0021129B" w:rsidRPr="00AF3B94" w:rsidRDefault="0021129B" w:rsidP="0021129B">
      <w:pPr>
        <w:spacing w:after="0" w:line="288" w:lineRule="auto"/>
        <w:jc w:val="both"/>
        <w:rPr>
          <w:lang w:val="en-US"/>
        </w:rPr>
      </w:pPr>
    </w:p>
    <w:p w14:paraId="2A66C36F" w14:textId="1E4C826D" w:rsidR="0021129B" w:rsidRDefault="0021129B" w:rsidP="0021129B">
      <w:pPr>
        <w:spacing w:after="0" w:line="288" w:lineRule="auto"/>
        <w:jc w:val="both"/>
        <w:rPr>
          <w:lang w:val="en-US"/>
        </w:rPr>
      </w:pPr>
      <w:r w:rsidRPr="005D6095">
        <w:rPr>
          <w:rFonts w:hint="eastAsia"/>
          <w:b/>
          <w:i/>
          <w:lang w:val="en-US"/>
        </w:rPr>
        <w:t xml:space="preserve">Proposal </w:t>
      </w:r>
      <w:r w:rsidR="001854A9">
        <w:rPr>
          <w:b/>
          <w:i/>
          <w:lang w:val="en-US"/>
        </w:rPr>
        <w:t>4</w:t>
      </w:r>
      <w:r w:rsidRPr="005D6095">
        <w:rPr>
          <w:rFonts w:hint="eastAsia"/>
          <w:b/>
          <w:i/>
          <w:lang w:val="en-US"/>
        </w:rPr>
        <w:t xml:space="preserve">: </w:t>
      </w:r>
      <w:r>
        <w:rPr>
          <w:rFonts w:hint="eastAsia"/>
          <w:b/>
          <w:i/>
          <w:lang w:val="en-US"/>
        </w:rPr>
        <w:t xml:space="preserve">Search space configuration for WUS follows the Rel-15 framework. </w:t>
      </w:r>
    </w:p>
    <w:p w14:paraId="6555C3E1" w14:textId="2C821328" w:rsidR="0021129B" w:rsidRDefault="0021129B" w:rsidP="0021129B">
      <w:pPr>
        <w:spacing w:after="0" w:line="288" w:lineRule="auto"/>
        <w:jc w:val="both"/>
        <w:rPr>
          <w:lang w:val="en-US"/>
        </w:rPr>
      </w:pPr>
    </w:p>
    <w:p w14:paraId="11EDB63F" w14:textId="67755551" w:rsidR="00D86160" w:rsidRDefault="0021129B" w:rsidP="00EA2F96">
      <w:pPr>
        <w:spacing w:line="288" w:lineRule="auto"/>
        <w:ind w:firstLineChars="150" w:firstLine="300"/>
        <w:jc w:val="both"/>
        <w:rPr>
          <w:lang w:val="en-US"/>
        </w:rPr>
      </w:pPr>
      <w:r>
        <w:rPr>
          <w:rFonts w:hint="eastAsia"/>
          <w:lang w:val="en-US"/>
        </w:rPr>
        <w:t>The SS set for WUS can be associa</w:t>
      </w:r>
      <w:r w:rsidR="00AF3B94">
        <w:rPr>
          <w:rFonts w:hint="eastAsia"/>
          <w:lang w:val="en-US"/>
        </w:rPr>
        <w:t xml:space="preserve">ted with a CORESET. Whether the CORESET </w:t>
      </w:r>
      <w:r w:rsidR="00FD2B9A">
        <w:rPr>
          <w:rFonts w:hint="eastAsia"/>
          <w:lang w:val="en-US"/>
        </w:rPr>
        <w:t xml:space="preserve">associated with SS set for WUS </w:t>
      </w:r>
      <w:r w:rsidR="00AF3B94">
        <w:rPr>
          <w:rFonts w:hint="eastAsia"/>
          <w:lang w:val="en-US"/>
        </w:rPr>
        <w:t xml:space="preserve">is separated from other SS sets or shared with other SS sets is up to </w:t>
      </w:r>
      <w:proofErr w:type="spellStart"/>
      <w:r w:rsidR="00AF3B94">
        <w:rPr>
          <w:rFonts w:hint="eastAsia"/>
          <w:lang w:val="en-US"/>
        </w:rPr>
        <w:t>gNB</w:t>
      </w:r>
      <w:proofErr w:type="spellEnd"/>
      <w:r w:rsidR="00AF3B94">
        <w:rPr>
          <w:rFonts w:hint="eastAsia"/>
          <w:lang w:val="en-US"/>
        </w:rPr>
        <w:t xml:space="preserve"> implementat</w:t>
      </w:r>
      <w:r w:rsidR="0017169F">
        <w:rPr>
          <w:rFonts w:hint="eastAsia"/>
          <w:lang w:val="en-US"/>
        </w:rPr>
        <w:t xml:space="preserve">ion. There is no essential motivation </w:t>
      </w:r>
      <w:r w:rsidR="00FD2B9A">
        <w:rPr>
          <w:rFonts w:hint="eastAsia"/>
          <w:lang w:val="en-US"/>
        </w:rPr>
        <w:t xml:space="preserve">to </w:t>
      </w:r>
      <w:r w:rsidR="00EF5B47">
        <w:rPr>
          <w:rFonts w:hint="eastAsia"/>
          <w:lang w:val="en-US"/>
        </w:rPr>
        <w:t>separate</w:t>
      </w:r>
      <w:r w:rsidR="00FD2B9A">
        <w:rPr>
          <w:rFonts w:hint="eastAsia"/>
          <w:lang w:val="en-US"/>
        </w:rPr>
        <w:t xml:space="preserve">ly configure a dedicated </w:t>
      </w:r>
      <w:r w:rsidR="00EF5B47">
        <w:rPr>
          <w:rFonts w:hint="eastAsia"/>
          <w:lang w:val="en-US"/>
        </w:rPr>
        <w:t>CORESET only for WUS purpose.</w:t>
      </w:r>
      <w:r w:rsidR="00A25047">
        <w:rPr>
          <w:rFonts w:hint="eastAsia"/>
          <w:lang w:val="en-US"/>
        </w:rPr>
        <w:t xml:space="preserve"> </w:t>
      </w:r>
      <w:r w:rsidR="00D86160">
        <w:rPr>
          <w:rFonts w:hint="eastAsia"/>
          <w:lang w:val="en-US"/>
        </w:rPr>
        <w:t xml:space="preserve">Whether the maximum number of CORESETs per BWP which is defined as 3 in Rel-15 is sufficient or not can be further discussed. Since during </w:t>
      </w:r>
      <w:r w:rsidR="00D86160">
        <w:rPr>
          <w:rFonts w:hint="eastAsia"/>
          <w:lang w:val="en-US"/>
        </w:rPr>
        <w:lastRenderedPageBreak/>
        <w:t>RAN1#96bis, it was already agreed to increase the maximum number of CORESETs up to N</w:t>
      </w:r>
      <w:proofErr w:type="gramStart"/>
      <w:r w:rsidR="00D86160">
        <w:rPr>
          <w:rFonts w:hint="eastAsia"/>
          <w:lang w:val="en-US"/>
        </w:rPr>
        <w:t>=[</w:t>
      </w:r>
      <w:proofErr w:type="gramEnd"/>
      <w:r w:rsidR="00D86160">
        <w:rPr>
          <w:rFonts w:hint="eastAsia"/>
          <w:lang w:val="en-US"/>
        </w:rPr>
        <w:t xml:space="preserve">4, 5, or 6] in </w:t>
      </w:r>
      <w:proofErr w:type="spellStart"/>
      <w:r w:rsidR="00D86160">
        <w:rPr>
          <w:rFonts w:hint="eastAsia"/>
          <w:lang w:val="en-US"/>
        </w:rPr>
        <w:t>eMIMO</w:t>
      </w:r>
      <w:proofErr w:type="spellEnd"/>
      <w:r w:rsidR="00D86160">
        <w:rPr>
          <w:rFonts w:hint="eastAsia"/>
          <w:lang w:val="en-US"/>
        </w:rPr>
        <w:t xml:space="preserve"> agenda, we can take into account these potential values together.</w:t>
      </w:r>
    </w:p>
    <w:tbl>
      <w:tblPr>
        <w:tblStyle w:val="TableGrid"/>
        <w:tblW w:w="0" w:type="auto"/>
        <w:tblInd w:w="250" w:type="dxa"/>
        <w:tblLook w:val="04A0" w:firstRow="1" w:lastRow="0" w:firstColumn="1" w:lastColumn="0" w:noHBand="0" w:noVBand="1"/>
      </w:tblPr>
      <w:tblGrid>
        <w:gridCol w:w="9497"/>
      </w:tblGrid>
      <w:tr w:rsidR="0021129B" w14:paraId="6F7C9E56" w14:textId="77777777" w:rsidTr="0021129B">
        <w:tc>
          <w:tcPr>
            <w:tcW w:w="9497" w:type="dxa"/>
          </w:tcPr>
          <w:p w14:paraId="61C22872" w14:textId="77777777" w:rsidR="0021129B" w:rsidRPr="0021129B" w:rsidRDefault="0021129B" w:rsidP="0021129B">
            <w:pPr>
              <w:spacing w:after="0"/>
              <w:rPr>
                <w:rFonts w:ascii="Times" w:eastAsia="Batang" w:hAnsi="Times"/>
                <w:b/>
                <w:szCs w:val="24"/>
                <w:highlight w:val="green"/>
                <w:lang w:eastAsia="x-none"/>
              </w:rPr>
            </w:pPr>
            <w:r w:rsidRPr="0021129B">
              <w:rPr>
                <w:rFonts w:ascii="Times" w:eastAsia="Batang" w:hAnsi="Times"/>
                <w:b/>
                <w:szCs w:val="24"/>
                <w:highlight w:val="green"/>
                <w:lang w:eastAsia="x-none"/>
              </w:rPr>
              <w:t>Agreement</w:t>
            </w:r>
          </w:p>
          <w:p w14:paraId="70968616" w14:textId="77777777" w:rsidR="0021129B" w:rsidRPr="0021129B" w:rsidRDefault="0021129B" w:rsidP="0021129B">
            <w:pPr>
              <w:tabs>
                <w:tab w:val="left" w:pos="0"/>
                <w:tab w:val="left" w:pos="2160"/>
              </w:tabs>
              <w:overflowPunct w:val="0"/>
              <w:autoSpaceDE w:val="0"/>
              <w:autoSpaceDN w:val="0"/>
              <w:adjustRightInd w:val="0"/>
              <w:spacing w:after="0"/>
              <w:contextualSpacing/>
              <w:jc w:val="both"/>
              <w:textAlignment w:val="baseline"/>
              <w:rPr>
                <w:rFonts w:eastAsia="Batang"/>
                <w:szCs w:val="24"/>
                <w:lang w:eastAsia="x-none"/>
              </w:rPr>
            </w:pPr>
            <w:r w:rsidRPr="0021129B">
              <w:rPr>
                <w:rFonts w:eastAsia="Batang"/>
                <w:szCs w:val="24"/>
                <w:lang w:eastAsia="x-none"/>
              </w:rPr>
              <w:t xml:space="preserve">For PDCCH monitoring and blind decoding for multi-DCI based multi-TRP/panel transmission,  </w:t>
            </w:r>
          </w:p>
          <w:p w14:paraId="59A2F0AD" w14:textId="77777777" w:rsidR="0021129B" w:rsidRPr="0021129B" w:rsidRDefault="0021129B" w:rsidP="00AF0F3A">
            <w:pPr>
              <w:numPr>
                <w:ilvl w:val="0"/>
                <w:numId w:val="17"/>
              </w:numPr>
              <w:overflowPunct w:val="0"/>
              <w:autoSpaceDE w:val="0"/>
              <w:autoSpaceDN w:val="0"/>
              <w:adjustRightInd w:val="0"/>
              <w:spacing w:after="0"/>
              <w:contextualSpacing/>
              <w:jc w:val="both"/>
              <w:textAlignment w:val="baseline"/>
              <w:rPr>
                <w:rFonts w:eastAsia="SimSun"/>
                <w:szCs w:val="24"/>
                <w:lang w:eastAsia="x-none"/>
              </w:rPr>
            </w:pPr>
            <w:r w:rsidRPr="0021129B">
              <w:rPr>
                <w:rFonts w:eastAsia="SimSun"/>
                <w:szCs w:val="24"/>
                <w:lang w:eastAsia="x-none"/>
              </w:rPr>
              <w:t>Increase the maximal number of CORESETs per “PDCCH-</w:t>
            </w:r>
            <w:proofErr w:type="spellStart"/>
            <w:r w:rsidRPr="0021129B">
              <w:rPr>
                <w:rFonts w:eastAsia="SimSun"/>
                <w:szCs w:val="24"/>
                <w:lang w:eastAsia="x-none"/>
              </w:rPr>
              <w:t>config</w:t>
            </w:r>
            <w:proofErr w:type="spellEnd"/>
            <w:r w:rsidRPr="0021129B">
              <w:rPr>
                <w:rFonts w:eastAsia="SimSun"/>
                <w:szCs w:val="24"/>
                <w:lang w:eastAsia="x-none"/>
              </w:rPr>
              <w:t>” up to N=[4, 5, or 6] subject to UE capability</w:t>
            </w:r>
          </w:p>
          <w:p w14:paraId="686B17CA" w14:textId="79E16004" w:rsidR="0021129B" w:rsidRPr="0021129B" w:rsidRDefault="0021129B" w:rsidP="00AF0F3A">
            <w:pPr>
              <w:numPr>
                <w:ilvl w:val="0"/>
                <w:numId w:val="17"/>
              </w:numPr>
              <w:overflowPunct w:val="0"/>
              <w:autoSpaceDE w:val="0"/>
              <w:autoSpaceDN w:val="0"/>
              <w:adjustRightInd w:val="0"/>
              <w:spacing w:after="0"/>
              <w:contextualSpacing/>
              <w:jc w:val="both"/>
              <w:textAlignment w:val="baseline"/>
            </w:pPr>
            <w:r w:rsidRPr="0021129B">
              <w:rPr>
                <w:rFonts w:eastAsia="SimSun"/>
                <w:szCs w:val="24"/>
                <w:lang w:eastAsia="x-none"/>
              </w:rPr>
              <w:t>Increase the maximal number of BD/CCE per slot per serving cell, subject to UE capability</w:t>
            </w:r>
          </w:p>
        </w:tc>
      </w:tr>
    </w:tbl>
    <w:p w14:paraId="6E528C67" w14:textId="26578BAC" w:rsidR="00FD2B9A" w:rsidRDefault="00FD2B9A" w:rsidP="00EA2F96">
      <w:pPr>
        <w:spacing w:before="240" w:after="0" w:line="288" w:lineRule="auto"/>
        <w:jc w:val="both"/>
        <w:rPr>
          <w:i/>
          <w:lang w:val="en-US"/>
        </w:rPr>
      </w:pPr>
      <w:r w:rsidRPr="008144B2">
        <w:rPr>
          <w:rFonts w:hint="eastAsia"/>
          <w:i/>
          <w:lang w:val="en-US"/>
        </w:rPr>
        <w:t xml:space="preserve">Observation 1: </w:t>
      </w:r>
      <w:r w:rsidR="008144B2" w:rsidRPr="008144B2">
        <w:rPr>
          <w:i/>
          <w:lang w:val="en-US"/>
        </w:rPr>
        <w:t xml:space="preserve">Whether the CORESET associated with SS set for WUS is separated from other SS sets or shared with other SS sets is up to </w:t>
      </w:r>
      <w:proofErr w:type="spellStart"/>
      <w:r w:rsidR="008144B2" w:rsidRPr="008144B2">
        <w:rPr>
          <w:i/>
          <w:lang w:val="en-US"/>
        </w:rPr>
        <w:t>gNB</w:t>
      </w:r>
      <w:proofErr w:type="spellEnd"/>
      <w:r w:rsidR="008144B2" w:rsidRPr="008144B2">
        <w:rPr>
          <w:i/>
          <w:lang w:val="en-US"/>
        </w:rPr>
        <w:t xml:space="preserve"> implementation.</w:t>
      </w:r>
    </w:p>
    <w:p w14:paraId="2F561922" w14:textId="0B9994ED" w:rsidR="008144B2" w:rsidRPr="008144B2" w:rsidRDefault="008144B2" w:rsidP="00FD2B9A">
      <w:pPr>
        <w:spacing w:after="0" w:line="288" w:lineRule="auto"/>
        <w:jc w:val="both"/>
        <w:rPr>
          <w:i/>
          <w:lang w:val="en-US"/>
        </w:rPr>
      </w:pPr>
      <w:r>
        <w:rPr>
          <w:rFonts w:hint="eastAsia"/>
          <w:i/>
          <w:lang w:val="en-US"/>
        </w:rPr>
        <w:t>Observation 2: The maximal number of CORESETs will be larger than 3 in Rel-16.</w:t>
      </w:r>
    </w:p>
    <w:p w14:paraId="23247358" w14:textId="77777777" w:rsidR="001854A9" w:rsidRDefault="001854A9" w:rsidP="00AF3B94">
      <w:pPr>
        <w:spacing w:after="0" w:line="288" w:lineRule="auto"/>
        <w:jc w:val="both"/>
        <w:rPr>
          <w:b/>
          <w:i/>
          <w:lang w:val="en-US"/>
        </w:rPr>
      </w:pPr>
    </w:p>
    <w:p w14:paraId="25F78DD5" w14:textId="7834561A" w:rsidR="008144B2" w:rsidRDefault="00AF3B94" w:rsidP="00AF3B94">
      <w:pPr>
        <w:spacing w:after="0" w:line="288" w:lineRule="auto"/>
        <w:jc w:val="both"/>
        <w:rPr>
          <w:b/>
          <w:i/>
          <w:lang w:val="en-US"/>
        </w:rPr>
      </w:pPr>
      <w:r w:rsidRPr="005D6095">
        <w:rPr>
          <w:rFonts w:hint="eastAsia"/>
          <w:b/>
          <w:i/>
          <w:lang w:val="en-US"/>
        </w:rPr>
        <w:t>Proposal</w:t>
      </w:r>
      <w:r w:rsidR="003A252A">
        <w:rPr>
          <w:rFonts w:hint="eastAsia"/>
          <w:b/>
          <w:i/>
          <w:lang w:val="en-US"/>
        </w:rPr>
        <w:t xml:space="preserve"> </w:t>
      </w:r>
      <w:r w:rsidR="001854A9">
        <w:rPr>
          <w:b/>
          <w:i/>
          <w:lang w:val="en-US"/>
        </w:rPr>
        <w:t>5</w:t>
      </w:r>
      <w:r w:rsidRPr="005D6095">
        <w:rPr>
          <w:rFonts w:hint="eastAsia"/>
          <w:b/>
          <w:i/>
          <w:lang w:val="en-US"/>
        </w:rPr>
        <w:t xml:space="preserve">: </w:t>
      </w:r>
      <w:r>
        <w:rPr>
          <w:rFonts w:hint="eastAsia"/>
          <w:b/>
          <w:i/>
          <w:lang w:val="en-US"/>
        </w:rPr>
        <w:t xml:space="preserve">CORESET configuration for WUS follows the Rel-15 framework. </w:t>
      </w:r>
    </w:p>
    <w:p w14:paraId="74AAEBC1" w14:textId="092012CE" w:rsidR="00BB78B3" w:rsidRDefault="00BB78B3" w:rsidP="00AB4F34">
      <w:pPr>
        <w:spacing w:after="0" w:line="288" w:lineRule="auto"/>
        <w:jc w:val="both"/>
        <w:rPr>
          <w:lang w:val="en-US"/>
        </w:rPr>
      </w:pPr>
    </w:p>
    <w:p w14:paraId="02CC7A63" w14:textId="0A85C60B" w:rsidR="000E1067" w:rsidRPr="00A7464E" w:rsidRDefault="000E1067" w:rsidP="000E1067">
      <w:pPr>
        <w:spacing w:after="0" w:line="288" w:lineRule="auto"/>
        <w:jc w:val="both"/>
        <w:rPr>
          <w:b/>
          <w:u w:val="single"/>
          <w:lang w:val="en-US"/>
        </w:rPr>
      </w:pPr>
      <w:r>
        <w:rPr>
          <w:b/>
          <w:sz w:val="22"/>
          <w:u w:val="single"/>
          <w:lang w:val="en-US"/>
        </w:rPr>
        <w:t xml:space="preserve">Association with </w:t>
      </w:r>
      <w:r>
        <w:rPr>
          <w:rFonts w:hint="eastAsia"/>
          <w:b/>
          <w:sz w:val="22"/>
          <w:u w:val="single"/>
          <w:lang w:val="en-US"/>
        </w:rPr>
        <w:t>Active Time of DRX</w:t>
      </w:r>
    </w:p>
    <w:p w14:paraId="797FCD20" w14:textId="77777777" w:rsidR="000E1067" w:rsidRPr="0053183D" w:rsidRDefault="000E1067" w:rsidP="000E1067">
      <w:pPr>
        <w:spacing w:after="0" w:line="288" w:lineRule="auto"/>
        <w:ind w:firstLineChars="100" w:firstLine="200"/>
        <w:jc w:val="both"/>
        <w:rPr>
          <w:lang w:val="en-US"/>
        </w:rPr>
      </w:pPr>
      <w:r>
        <w:rPr>
          <w:rFonts w:hint="eastAsia"/>
          <w:lang w:val="en-US"/>
        </w:rPr>
        <w:t>WUS</w:t>
      </w:r>
      <w:r>
        <w:rPr>
          <w:lang w:val="en-US"/>
        </w:rPr>
        <w:t xml:space="preserve"> is monitored by UE outside of a DRX ON period, the DRX ON period should be the Active Time as defined in 38.321 </w:t>
      </w:r>
      <w:r>
        <w:rPr>
          <w:rFonts w:hint="eastAsia"/>
          <w:lang w:val="en-US"/>
        </w:rPr>
        <w:t>as below</w:t>
      </w:r>
    </w:p>
    <w:tbl>
      <w:tblPr>
        <w:tblStyle w:val="TableGrid"/>
        <w:tblW w:w="0" w:type="auto"/>
        <w:tblLook w:val="04A0" w:firstRow="1" w:lastRow="0" w:firstColumn="1" w:lastColumn="0" w:noHBand="0" w:noVBand="1"/>
      </w:tblPr>
      <w:tblGrid>
        <w:gridCol w:w="9855"/>
      </w:tblGrid>
      <w:tr w:rsidR="000E1067" w14:paraId="17B72F10" w14:textId="77777777" w:rsidTr="001854A9">
        <w:tc>
          <w:tcPr>
            <w:tcW w:w="9855" w:type="dxa"/>
          </w:tcPr>
          <w:p w14:paraId="36ED486D" w14:textId="77777777" w:rsidR="000E1067" w:rsidRDefault="000E1067" w:rsidP="001854A9">
            <w:pPr>
              <w:rPr>
                <w:noProof/>
              </w:rPr>
            </w:pPr>
            <w:r w:rsidRPr="000B541D">
              <w:rPr>
                <w:noProof/>
              </w:rPr>
              <w:t>When a DRX cycle is configured, the Active Time includes the time while:</w:t>
            </w:r>
          </w:p>
          <w:p w14:paraId="48005B7C" w14:textId="77777777" w:rsidR="000E1067" w:rsidRPr="000B541D" w:rsidRDefault="000E1067" w:rsidP="001854A9">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proofErr w:type="spellStart"/>
            <w:r w:rsidRPr="000B541D">
              <w:rPr>
                <w:i/>
              </w:rPr>
              <w:t>drx-RetransmissionTimerDL</w:t>
            </w:r>
            <w:proofErr w:type="spellEnd"/>
            <w:r w:rsidRPr="000B541D">
              <w:rPr>
                <w:noProof/>
              </w:rPr>
              <w:t xml:space="preserve"> or </w:t>
            </w:r>
            <w:proofErr w:type="spellStart"/>
            <w:r w:rsidRPr="000B541D">
              <w:rPr>
                <w:i/>
              </w:rPr>
              <w:t>drx-RetransmissionTimerUL</w:t>
            </w:r>
            <w:proofErr w:type="spellEnd"/>
            <w:r w:rsidRPr="000B541D">
              <w:rPr>
                <w:noProof/>
              </w:rPr>
              <w:t xml:space="preserve"> or </w:t>
            </w:r>
            <w:r w:rsidRPr="000B541D">
              <w:rPr>
                <w:i/>
                <w:noProof/>
              </w:rPr>
              <w:t>ra-ContentionResolutionTimer</w:t>
            </w:r>
            <w:r w:rsidRPr="000B541D">
              <w:rPr>
                <w:noProof/>
              </w:rPr>
              <w:t xml:space="preserve"> (as described in subclause 5.1.5) is running; or</w:t>
            </w:r>
          </w:p>
          <w:p w14:paraId="50C26E60" w14:textId="77777777" w:rsidR="000E1067" w:rsidRPr="000B541D" w:rsidRDefault="000E1067" w:rsidP="001854A9">
            <w:pPr>
              <w:pStyle w:val="B1"/>
              <w:rPr>
                <w:noProof/>
              </w:rPr>
            </w:pPr>
            <w:r w:rsidRPr="000B541D">
              <w:rPr>
                <w:noProof/>
              </w:rPr>
              <w:t>-</w:t>
            </w:r>
            <w:r w:rsidRPr="000B541D">
              <w:rPr>
                <w:noProof/>
              </w:rPr>
              <w:tab/>
              <w:t>a Scheduling Request is sent on PUCCH and is pending (as described in subclause 5.4.4); or</w:t>
            </w:r>
          </w:p>
          <w:p w14:paraId="05E75BBE" w14:textId="72D77DCE" w:rsidR="000E1067" w:rsidRPr="0053183D" w:rsidRDefault="000E1067" w:rsidP="00D10945">
            <w:pPr>
              <w:pStyle w:val="B1"/>
            </w:pPr>
            <w:r w:rsidRPr="000B541D">
              <w:rPr>
                <w:noProof/>
              </w:rPr>
              <w:t>-</w:t>
            </w:r>
            <w:r w:rsidRPr="000B541D">
              <w:rPr>
                <w:noProof/>
              </w:rPr>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tc>
      </w:tr>
    </w:tbl>
    <w:p w14:paraId="699544A3" w14:textId="22706626" w:rsidR="000E1067" w:rsidRDefault="000E1067" w:rsidP="000E1067">
      <w:pPr>
        <w:spacing w:after="0" w:line="288" w:lineRule="auto"/>
        <w:jc w:val="both"/>
        <w:rPr>
          <w:lang w:val="en-US"/>
        </w:rPr>
      </w:pPr>
    </w:p>
    <w:p w14:paraId="4D43AC74" w14:textId="1019B4D8" w:rsidR="000E1067" w:rsidRDefault="001854A9" w:rsidP="000E1067">
      <w:pPr>
        <w:spacing w:before="240" w:after="0" w:line="288" w:lineRule="auto"/>
        <w:jc w:val="both"/>
        <w:rPr>
          <w:b/>
          <w:i/>
          <w:lang w:val="en-US"/>
        </w:rPr>
      </w:pPr>
      <w:r>
        <w:rPr>
          <w:b/>
          <w:i/>
          <w:lang w:val="en-US"/>
        </w:rPr>
        <w:t>Proposal 6</w:t>
      </w:r>
      <w:r w:rsidR="000E1067" w:rsidRPr="00F11ED4">
        <w:rPr>
          <w:b/>
          <w:i/>
          <w:lang w:val="en-US"/>
        </w:rPr>
        <w:t xml:space="preserve">: Power saving signal/channel for wakeup </w:t>
      </w:r>
      <w:r>
        <w:rPr>
          <w:b/>
          <w:i/>
          <w:lang w:val="en-US"/>
        </w:rPr>
        <w:t>signaling</w:t>
      </w:r>
      <w:r w:rsidR="000E1067" w:rsidRPr="00F11ED4">
        <w:rPr>
          <w:b/>
          <w:i/>
          <w:lang w:val="en-US"/>
        </w:rPr>
        <w:t xml:space="preserve"> is associated with the Active Time of DRX operation defined in 38.321.</w:t>
      </w:r>
    </w:p>
    <w:p w14:paraId="4D0B803E" w14:textId="77777777" w:rsidR="000E1067" w:rsidRDefault="000E1067" w:rsidP="000E1067">
      <w:pPr>
        <w:spacing w:after="0" w:line="288" w:lineRule="auto"/>
        <w:jc w:val="both"/>
        <w:rPr>
          <w:lang w:val="en-US"/>
        </w:rPr>
      </w:pPr>
    </w:p>
    <w:p w14:paraId="5A416371" w14:textId="644E1292" w:rsidR="000E1067" w:rsidRDefault="000E1067" w:rsidP="00AC06FE">
      <w:pPr>
        <w:spacing w:after="0" w:line="288" w:lineRule="auto"/>
        <w:jc w:val="center"/>
        <w:rPr>
          <w:lang w:val="en-US"/>
        </w:rPr>
      </w:pPr>
      <w:r>
        <w:object w:dxaOrig="6708" w:dyaOrig="2809" w14:anchorId="1FB87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140.4pt" o:ole="">
            <v:imagedata r:id="rId8" o:title=""/>
          </v:shape>
          <o:OLEObject Type="Embed" ProgID="Visio.Drawing.15" ShapeID="_x0000_i1025" DrawAspect="Content" ObjectID="_1618399847" r:id="rId9"/>
        </w:object>
      </w:r>
    </w:p>
    <w:p w14:paraId="1990BAF2" w14:textId="77777777" w:rsidR="000E1067" w:rsidRPr="00560DD3" w:rsidRDefault="000E1067" w:rsidP="000E1067">
      <w:pPr>
        <w:pStyle w:val="Caption"/>
      </w:pPr>
      <w:r>
        <w:t xml:space="preserve">Figure </w:t>
      </w:r>
      <w:r>
        <w:fldChar w:fldCharType="begin"/>
      </w:r>
      <w:r>
        <w:instrText xml:space="preserve"> SEQ Figure \* ARABIC </w:instrText>
      </w:r>
      <w:r>
        <w:fldChar w:fldCharType="separate"/>
      </w:r>
      <w:r>
        <w:rPr>
          <w:noProof/>
        </w:rPr>
        <w:t>1</w:t>
      </w:r>
      <w:r>
        <w:fldChar w:fldCharType="end"/>
      </w:r>
      <w:r>
        <w:rPr>
          <w:rFonts w:hint="eastAsia"/>
        </w:rPr>
        <w:t xml:space="preserve">. Association with </w:t>
      </w:r>
      <w:r>
        <w:t>dynamic</w:t>
      </w:r>
      <w:r>
        <w:rPr>
          <w:rFonts w:hint="eastAsia"/>
        </w:rPr>
        <w:t xml:space="preserve"> </w:t>
      </w:r>
      <w:r>
        <w:t>Active Time of DRX operation</w:t>
      </w:r>
    </w:p>
    <w:p w14:paraId="6060A809" w14:textId="77777777" w:rsidR="000E1067" w:rsidRDefault="000E1067" w:rsidP="000E1067">
      <w:pPr>
        <w:spacing w:after="0" w:line="288" w:lineRule="auto"/>
        <w:jc w:val="both"/>
        <w:rPr>
          <w:lang w:val="en-US"/>
        </w:rPr>
      </w:pPr>
    </w:p>
    <w:p w14:paraId="771B3E1A" w14:textId="77777777" w:rsidR="000E1067" w:rsidRDefault="000E1067" w:rsidP="000E1067">
      <w:pPr>
        <w:spacing w:after="0" w:line="288" w:lineRule="auto"/>
        <w:ind w:firstLineChars="100" w:firstLine="200"/>
        <w:jc w:val="both"/>
        <w:rPr>
          <w:lang w:val="en-US"/>
        </w:rPr>
      </w:pPr>
      <w:r>
        <w:rPr>
          <w:lang w:val="en-US"/>
        </w:rPr>
        <w:t xml:space="preserve">When a UE detects a WUS outside of the Active Time of a DRX, the WUS should be applied to the Active Time of associated DRX cycle(s). In practice, the Active Time is no less </w:t>
      </w:r>
      <w:r w:rsidRPr="000B541D">
        <w:rPr>
          <w:i/>
          <w:noProof/>
        </w:rPr>
        <w:t>drx-onDurationTimer</w:t>
      </w:r>
      <w:r>
        <w:rPr>
          <w:noProof/>
        </w:rPr>
        <w:t xml:space="preserve">, but can be extended dynamically, </w:t>
      </w:r>
      <w:r>
        <w:rPr>
          <w:lang w:val="en-US"/>
        </w:rPr>
        <w:t xml:space="preserve">for example when a PDCCH indicates a new transmission (DL or UL), the </w:t>
      </w:r>
      <w:r w:rsidRPr="000B541D">
        <w:rPr>
          <w:i/>
          <w:noProof/>
        </w:rPr>
        <w:t>drx-InactivityTimer</w:t>
      </w:r>
      <w:r>
        <w:rPr>
          <w:i/>
          <w:noProof/>
        </w:rPr>
        <w:t xml:space="preserve"> </w:t>
      </w:r>
      <w:r>
        <w:rPr>
          <w:noProof/>
        </w:rPr>
        <w:t xml:space="preserve">will be restarted. </w:t>
      </w:r>
    </w:p>
    <w:p w14:paraId="6B2A6DAB" w14:textId="7D8BBCB4" w:rsidR="000E1067" w:rsidRPr="00A7464E" w:rsidRDefault="000E1067" w:rsidP="000E1067">
      <w:pPr>
        <w:spacing w:after="0" w:line="288" w:lineRule="auto"/>
        <w:ind w:firstLineChars="100" w:firstLine="200"/>
        <w:jc w:val="both"/>
        <w:rPr>
          <w:lang w:val="en-US"/>
        </w:rPr>
      </w:pPr>
      <w:r w:rsidRPr="00F11ED4">
        <w:rPr>
          <w:lang w:val="en-US"/>
        </w:rPr>
        <w:t xml:space="preserve">When the dynamic Active Time of a DRX cycle overlaps with a next </w:t>
      </w:r>
      <w:r w:rsidR="003A0A50">
        <w:rPr>
          <w:lang w:val="en-US"/>
        </w:rPr>
        <w:t>WUS</w:t>
      </w:r>
      <w:r w:rsidR="003A0A50" w:rsidRPr="00F11ED4">
        <w:rPr>
          <w:lang w:val="en-US"/>
        </w:rPr>
        <w:t xml:space="preserve"> </w:t>
      </w:r>
      <w:r w:rsidRPr="00F11ED4">
        <w:rPr>
          <w:lang w:val="en-US"/>
        </w:rPr>
        <w:t xml:space="preserve">monitoring occasion as illustrated in Figure 1, a UE should not expect </w:t>
      </w:r>
      <w:r w:rsidR="003A0A50">
        <w:rPr>
          <w:lang w:val="en-US"/>
        </w:rPr>
        <w:t xml:space="preserve">a </w:t>
      </w:r>
      <w:r w:rsidRPr="00F11ED4">
        <w:rPr>
          <w:lang w:val="en-US"/>
        </w:rPr>
        <w:t xml:space="preserve">transmission of the WUS. In the other word, </w:t>
      </w:r>
      <w:r w:rsidR="007E5F4F">
        <w:rPr>
          <w:lang w:val="en-US"/>
        </w:rPr>
        <w:t>a</w:t>
      </w:r>
      <w:r w:rsidR="007E5F4F" w:rsidRPr="00F11ED4">
        <w:rPr>
          <w:lang w:val="en-US"/>
        </w:rPr>
        <w:t xml:space="preserve"> </w:t>
      </w:r>
      <w:r w:rsidRPr="00F11ED4">
        <w:rPr>
          <w:lang w:val="en-US"/>
        </w:rPr>
        <w:t xml:space="preserve">UE </w:t>
      </w:r>
      <w:r w:rsidR="007E5F4F">
        <w:rPr>
          <w:lang w:val="en-US"/>
        </w:rPr>
        <w:t>can</w:t>
      </w:r>
      <w:r w:rsidR="007E5F4F" w:rsidRPr="00F11ED4">
        <w:rPr>
          <w:lang w:val="en-US"/>
        </w:rPr>
        <w:t xml:space="preserve"> </w:t>
      </w:r>
      <w:r w:rsidRPr="00F11ED4">
        <w:rPr>
          <w:lang w:val="en-US"/>
        </w:rPr>
        <w:t xml:space="preserve">skip WUS </w:t>
      </w:r>
      <w:r w:rsidR="00C155D8" w:rsidRPr="00F11ED4">
        <w:rPr>
          <w:lang w:val="en-US"/>
        </w:rPr>
        <w:t>monitoring</w:t>
      </w:r>
      <w:r w:rsidRPr="00F11ED4">
        <w:rPr>
          <w:lang w:val="en-US"/>
        </w:rPr>
        <w:t xml:space="preserve"> and wake up for</w:t>
      </w:r>
      <w:r w:rsidR="007E5F4F">
        <w:rPr>
          <w:lang w:val="en-US"/>
        </w:rPr>
        <w:t xml:space="preserve"> the</w:t>
      </w:r>
      <w:r w:rsidRPr="00F11ED4">
        <w:rPr>
          <w:lang w:val="en-US"/>
        </w:rPr>
        <w:t xml:space="preserve"> Active Time of </w:t>
      </w:r>
      <w:r w:rsidR="003A0A50">
        <w:rPr>
          <w:lang w:val="en-US"/>
        </w:rPr>
        <w:t>associated subsequent</w:t>
      </w:r>
      <w:r w:rsidR="007E5F4F">
        <w:rPr>
          <w:lang w:val="en-US"/>
        </w:rPr>
        <w:t xml:space="preserve"> </w:t>
      </w:r>
      <w:r w:rsidRPr="00F11ED4">
        <w:rPr>
          <w:lang w:val="en-US"/>
        </w:rPr>
        <w:t>DRX cycle</w:t>
      </w:r>
      <w:r w:rsidR="007E5F4F">
        <w:rPr>
          <w:lang w:val="en-US"/>
        </w:rPr>
        <w:t>(s)</w:t>
      </w:r>
      <w:r w:rsidRPr="00F11ED4">
        <w:rPr>
          <w:lang w:val="en-US"/>
        </w:rPr>
        <w:t xml:space="preserve"> by default</w:t>
      </w:r>
      <w:r w:rsidR="003A0A50">
        <w:rPr>
          <w:lang w:val="en-US"/>
        </w:rPr>
        <w:t>,</w:t>
      </w:r>
      <w:r w:rsidR="007E5F4F">
        <w:rPr>
          <w:lang w:val="en-US"/>
        </w:rPr>
        <w:t xml:space="preserve"> when the monitoring occasion of a WUS is overlapped by the dynamic Active Time </w:t>
      </w:r>
      <w:r w:rsidR="003A0A50">
        <w:rPr>
          <w:lang w:val="en-US"/>
        </w:rPr>
        <w:t>of previous DRX cycle.</w:t>
      </w:r>
    </w:p>
    <w:p w14:paraId="2EDBBCA2" w14:textId="05F3276E" w:rsidR="000E1067" w:rsidRPr="00F11ED4" w:rsidRDefault="001854A9" w:rsidP="000E1067">
      <w:pPr>
        <w:spacing w:before="240" w:after="0" w:line="288" w:lineRule="auto"/>
        <w:jc w:val="both"/>
        <w:rPr>
          <w:b/>
          <w:i/>
          <w:lang w:val="en-US"/>
        </w:rPr>
      </w:pPr>
      <w:r>
        <w:rPr>
          <w:b/>
          <w:i/>
          <w:lang w:val="en-US"/>
        </w:rPr>
        <w:lastRenderedPageBreak/>
        <w:t>Proposal 7</w:t>
      </w:r>
      <w:r w:rsidR="000E1067" w:rsidRPr="00F11ED4">
        <w:rPr>
          <w:b/>
          <w:i/>
          <w:lang w:val="en-US"/>
        </w:rPr>
        <w:t xml:space="preserve">: UE expects no </w:t>
      </w:r>
      <w:r w:rsidR="004D7BA9">
        <w:rPr>
          <w:rFonts w:hint="eastAsia"/>
          <w:b/>
          <w:i/>
          <w:lang w:val="en-US"/>
        </w:rPr>
        <w:t>WUS</w:t>
      </w:r>
      <w:r w:rsidR="000E1067" w:rsidRPr="00F11ED4">
        <w:rPr>
          <w:b/>
          <w:i/>
          <w:lang w:val="en-US"/>
        </w:rPr>
        <w:t xml:space="preserve"> when </w:t>
      </w:r>
      <w:r w:rsidR="00C155D8">
        <w:rPr>
          <w:b/>
          <w:i/>
          <w:lang w:val="en-US"/>
        </w:rPr>
        <w:t>the configured</w:t>
      </w:r>
      <w:r w:rsidR="00C155D8" w:rsidRPr="00F11ED4">
        <w:rPr>
          <w:b/>
          <w:i/>
          <w:lang w:val="en-US"/>
        </w:rPr>
        <w:t xml:space="preserve"> </w:t>
      </w:r>
      <w:r w:rsidR="000E1067" w:rsidRPr="00F11ED4">
        <w:rPr>
          <w:b/>
          <w:i/>
          <w:lang w:val="en-US"/>
        </w:rPr>
        <w:t xml:space="preserve">monitoring occasion of the </w:t>
      </w:r>
      <w:r w:rsidR="004D7BA9">
        <w:rPr>
          <w:rFonts w:hint="eastAsia"/>
          <w:b/>
          <w:i/>
          <w:lang w:val="en-US"/>
        </w:rPr>
        <w:t>WUS occasion</w:t>
      </w:r>
      <w:r w:rsidR="000E1067" w:rsidRPr="00F11ED4">
        <w:rPr>
          <w:b/>
          <w:i/>
          <w:lang w:val="en-US"/>
        </w:rPr>
        <w:t xml:space="preserve"> is overlapped with the Active Time of previous DRX cycle.</w:t>
      </w:r>
    </w:p>
    <w:p w14:paraId="2E7E218F" w14:textId="77777777" w:rsidR="000E1067" w:rsidRDefault="000E1067" w:rsidP="00AB4F34">
      <w:pPr>
        <w:spacing w:after="0" w:line="288" w:lineRule="auto"/>
        <w:jc w:val="both"/>
        <w:rPr>
          <w:lang w:val="en-US"/>
        </w:rPr>
      </w:pPr>
    </w:p>
    <w:p w14:paraId="4ADDC2A4" w14:textId="0740CA62" w:rsidR="00D46FBA" w:rsidRDefault="00D46FBA" w:rsidP="00AB4F34">
      <w:pPr>
        <w:spacing w:after="0" w:line="288" w:lineRule="auto"/>
        <w:jc w:val="both"/>
        <w:rPr>
          <w:lang w:val="en-US"/>
        </w:rPr>
      </w:pPr>
      <w:r>
        <w:rPr>
          <w:rFonts w:hint="eastAsia"/>
          <w:b/>
          <w:sz w:val="22"/>
          <w:u w:val="single"/>
          <w:lang w:val="en-US"/>
        </w:rPr>
        <w:t>Association with DRX occasions</w:t>
      </w:r>
    </w:p>
    <w:p w14:paraId="313B8BE0" w14:textId="0AD820BB" w:rsidR="00FA2200" w:rsidRDefault="0001325F" w:rsidP="00406143">
      <w:pPr>
        <w:spacing w:after="0" w:line="288" w:lineRule="auto"/>
        <w:ind w:firstLineChars="100" w:firstLine="200"/>
        <w:jc w:val="both"/>
        <w:rPr>
          <w:lang w:val="en-US"/>
        </w:rPr>
      </w:pPr>
      <w:r>
        <w:rPr>
          <w:rFonts w:hint="eastAsia"/>
          <w:lang w:val="en-US"/>
        </w:rPr>
        <w:t>WUS can be associated w</w:t>
      </w:r>
      <w:r w:rsidR="00627125">
        <w:rPr>
          <w:rFonts w:hint="eastAsia"/>
          <w:lang w:val="en-US"/>
        </w:rPr>
        <w:t xml:space="preserve">ith one or more DRX occasions. </w:t>
      </w:r>
      <w:r w:rsidR="009D36E8">
        <w:rPr>
          <w:rFonts w:hint="eastAsia"/>
          <w:lang w:val="en-US"/>
        </w:rPr>
        <w:t>In other words, i</w:t>
      </w:r>
      <w:r w:rsidR="00627125">
        <w:rPr>
          <w:rFonts w:hint="eastAsia"/>
          <w:lang w:val="en-US"/>
        </w:rPr>
        <w:t xml:space="preserve">f DCI format for WUS indicates </w:t>
      </w:r>
      <w:r w:rsidR="009D36E8">
        <w:rPr>
          <w:rFonts w:hint="eastAsia"/>
          <w:lang w:val="en-US"/>
        </w:rPr>
        <w:t xml:space="preserve">to wake-up, the UE can </w:t>
      </w:r>
      <w:r w:rsidR="00BC7119">
        <w:rPr>
          <w:rFonts w:hint="eastAsia"/>
          <w:lang w:val="en-US"/>
        </w:rPr>
        <w:t xml:space="preserve">start to </w:t>
      </w:r>
      <w:r w:rsidR="009D36E8">
        <w:rPr>
          <w:rFonts w:hint="eastAsia"/>
          <w:lang w:val="en-US"/>
        </w:rPr>
        <w:t xml:space="preserve">monitor </w:t>
      </w:r>
      <w:r w:rsidR="009D36E8" w:rsidRPr="009D36E8">
        <w:rPr>
          <w:rFonts w:hint="eastAsia"/>
          <w:i/>
          <w:lang w:val="en-US"/>
        </w:rPr>
        <w:t>N</w:t>
      </w:r>
      <w:r w:rsidR="009D36E8">
        <w:rPr>
          <w:rFonts w:hint="eastAsia"/>
          <w:lang w:val="en-US"/>
        </w:rPr>
        <w:t xml:space="preserve"> </w:t>
      </w:r>
      <w:r w:rsidR="00BC7119">
        <w:rPr>
          <w:rFonts w:hint="eastAsia"/>
          <w:lang w:val="en-US"/>
        </w:rPr>
        <w:t>(</w:t>
      </w:r>
      <w:r w:rsidR="00BC7119">
        <w:rPr>
          <w:rFonts w:ascii="Malgun Gothic" w:hAnsi="Malgun Gothic" w:hint="eastAsia"/>
          <w:lang w:val="en-US"/>
        </w:rPr>
        <w:t>≥</w:t>
      </w:r>
      <w:r w:rsidR="00BC7119">
        <w:rPr>
          <w:rFonts w:hint="eastAsia"/>
          <w:lang w:val="en-US"/>
        </w:rPr>
        <w:t xml:space="preserve">1) subsequent </w:t>
      </w:r>
      <w:r w:rsidR="009D36E8">
        <w:rPr>
          <w:rFonts w:hint="eastAsia"/>
          <w:lang w:val="en-US"/>
        </w:rPr>
        <w:t xml:space="preserve">DRX </w:t>
      </w:r>
      <w:r w:rsidR="009D36E8">
        <w:rPr>
          <w:lang w:val="en-US"/>
        </w:rPr>
        <w:t>occasions</w:t>
      </w:r>
      <w:r w:rsidR="00BC7119">
        <w:rPr>
          <w:rFonts w:hint="eastAsia"/>
          <w:lang w:val="en-US"/>
        </w:rPr>
        <w:t xml:space="preserve">. </w:t>
      </w:r>
      <w:r w:rsidR="00AE4DC0">
        <w:rPr>
          <w:rFonts w:hint="eastAsia"/>
          <w:lang w:val="en-US"/>
        </w:rPr>
        <w:t>For relatively long</w:t>
      </w:r>
      <w:r w:rsidR="00111E9F">
        <w:rPr>
          <w:rFonts w:hint="eastAsia"/>
          <w:lang w:val="en-US"/>
        </w:rPr>
        <w:t xml:space="preserve"> DRX cycle</w:t>
      </w:r>
      <w:r w:rsidR="00AE4DC0">
        <w:rPr>
          <w:rFonts w:hint="eastAsia"/>
          <w:lang w:val="en-US"/>
        </w:rPr>
        <w:t>,</w:t>
      </w:r>
      <w:r w:rsidR="00111E9F">
        <w:rPr>
          <w:rFonts w:hint="eastAsia"/>
          <w:lang w:val="en-US"/>
        </w:rPr>
        <w:t xml:space="preserve"> </w:t>
      </w:r>
      <w:r w:rsidR="00962034">
        <w:rPr>
          <w:rFonts w:hint="eastAsia"/>
          <w:lang w:val="en-US"/>
        </w:rPr>
        <w:t xml:space="preserve">a </w:t>
      </w:r>
      <w:r w:rsidR="00111E9F">
        <w:rPr>
          <w:rFonts w:hint="eastAsia"/>
          <w:lang w:val="en-US"/>
        </w:rPr>
        <w:t xml:space="preserve">WUS could be associated with one DRX occasion as shown in Figure </w:t>
      </w:r>
      <w:r w:rsidR="008959F3">
        <w:rPr>
          <w:lang w:val="en-US"/>
        </w:rPr>
        <w:t>2</w:t>
      </w:r>
      <w:r w:rsidR="00111E9F">
        <w:rPr>
          <w:rFonts w:hint="eastAsia"/>
          <w:lang w:val="en-US"/>
        </w:rPr>
        <w:t xml:space="preserve">(a). </w:t>
      </w:r>
      <w:r w:rsidR="00AE4DC0">
        <w:rPr>
          <w:rFonts w:hint="eastAsia"/>
          <w:lang w:val="en-US"/>
        </w:rPr>
        <w:t xml:space="preserve">For relatively short DRX cycle, </w:t>
      </w:r>
      <w:r w:rsidR="00962034">
        <w:rPr>
          <w:rFonts w:hint="eastAsia"/>
          <w:lang w:val="en-US"/>
        </w:rPr>
        <w:t xml:space="preserve">it would be </w:t>
      </w:r>
      <w:r w:rsidR="00AE4DC0">
        <w:rPr>
          <w:rFonts w:hint="eastAsia"/>
          <w:lang w:val="en-US"/>
        </w:rPr>
        <w:t xml:space="preserve">much </w:t>
      </w:r>
      <w:r w:rsidR="00962034">
        <w:rPr>
          <w:rFonts w:hint="eastAsia"/>
          <w:lang w:val="en-US"/>
        </w:rPr>
        <w:t xml:space="preserve">better that a WUS is associated with </w:t>
      </w:r>
      <w:r w:rsidR="00962034" w:rsidRPr="009B0F2C">
        <w:rPr>
          <w:rFonts w:hint="eastAsia"/>
          <w:i/>
          <w:lang w:val="en-US"/>
        </w:rPr>
        <w:t>N</w:t>
      </w:r>
      <w:r w:rsidR="00962034">
        <w:rPr>
          <w:rFonts w:hint="eastAsia"/>
          <w:lang w:val="en-US"/>
        </w:rPr>
        <w:t xml:space="preserve"> DRX associations </w:t>
      </w:r>
      <w:r w:rsidR="00AE4DC0">
        <w:rPr>
          <w:rFonts w:hint="eastAsia"/>
          <w:lang w:val="en-US"/>
        </w:rPr>
        <w:t xml:space="preserve">rather than associated with only one DRX occasion to minimize the power consumption due to WUS </w:t>
      </w:r>
      <w:r w:rsidR="00AE4DC0">
        <w:rPr>
          <w:lang w:val="en-US"/>
        </w:rPr>
        <w:t>monitoring</w:t>
      </w:r>
      <w:r w:rsidR="00AE4DC0">
        <w:rPr>
          <w:rFonts w:hint="eastAsia"/>
          <w:lang w:val="en-US"/>
        </w:rPr>
        <w:t>.</w:t>
      </w:r>
      <w:r w:rsidR="00FE3AB3">
        <w:rPr>
          <w:rFonts w:hint="eastAsia"/>
          <w:lang w:val="en-US"/>
        </w:rPr>
        <w:t xml:space="preserve"> </w:t>
      </w:r>
    </w:p>
    <w:p w14:paraId="11A688CD" w14:textId="206C4E06" w:rsidR="00FA2200" w:rsidRDefault="00406143" w:rsidP="00406143">
      <w:pPr>
        <w:spacing w:after="0" w:line="288" w:lineRule="auto"/>
        <w:ind w:firstLineChars="100" w:firstLine="200"/>
        <w:jc w:val="both"/>
        <w:rPr>
          <w:lang w:val="en-US"/>
        </w:rPr>
      </w:pPr>
      <w:r>
        <w:rPr>
          <w:rFonts w:hint="eastAsia"/>
          <w:lang w:val="en-US"/>
        </w:rPr>
        <w:t xml:space="preserve">One way to decide </w:t>
      </w:r>
      <w:r w:rsidRPr="00406143">
        <w:rPr>
          <w:rFonts w:hint="eastAsia"/>
          <w:i/>
          <w:lang w:val="en-US"/>
        </w:rPr>
        <w:t>N</w:t>
      </w:r>
      <w:r>
        <w:rPr>
          <w:rFonts w:hint="eastAsia"/>
          <w:lang w:val="en-US"/>
        </w:rPr>
        <w:t xml:space="preserve"> is </w:t>
      </w:r>
      <w:proofErr w:type="spellStart"/>
      <w:r>
        <w:rPr>
          <w:rFonts w:hint="eastAsia"/>
          <w:lang w:val="en-US"/>
        </w:rPr>
        <w:t>gNB</w:t>
      </w:r>
      <w:proofErr w:type="spellEnd"/>
      <w:r>
        <w:rPr>
          <w:rFonts w:hint="eastAsia"/>
          <w:lang w:val="en-US"/>
        </w:rPr>
        <w:t xml:space="preserve"> </w:t>
      </w:r>
      <w:r w:rsidR="00FE3AB3">
        <w:rPr>
          <w:lang w:val="en-US"/>
        </w:rPr>
        <w:t>inform</w:t>
      </w:r>
      <w:r>
        <w:rPr>
          <w:rFonts w:hint="eastAsia"/>
          <w:lang w:val="en-US"/>
        </w:rPr>
        <w:t xml:space="preserve">s </w:t>
      </w:r>
      <w:r w:rsidR="00FE3AB3">
        <w:rPr>
          <w:rFonts w:hint="eastAsia"/>
          <w:lang w:val="en-US"/>
        </w:rPr>
        <w:t>to the UE explicitly by higher la</w:t>
      </w:r>
      <w:r w:rsidR="000E608C">
        <w:rPr>
          <w:rFonts w:hint="eastAsia"/>
          <w:lang w:val="en-US"/>
        </w:rPr>
        <w:t>yer signaling or L1 signaling</w:t>
      </w:r>
      <w:r w:rsidR="00177E49">
        <w:rPr>
          <w:rFonts w:hint="eastAsia"/>
          <w:lang w:val="en-US"/>
        </w:rPr>
        <w:t xml:space="preserve"> (e.g., by WUS)</w:t>
      </w:r>
      <w:r w:rsidR="000E608C">
        <w:rPr>
          <w:rFonts w:hint="eastAsia"/>
          <w:lang w:val="en-US"/>
        </w:rPr>
        <w:t xml:space="preserve">. </w:t>
      </w:r>
      <w:r w:rsidR="00130310">
        <w:rPr>
          <w:rFonts w:hint="eastAsia"/>
          <w:lang w:val="en-US"/>
        </w:rPr>
        <w:t xml:space="preserve">However, </w:t>
      </w:r>
      <w:r>
        <w:rPr>
          <w:rFonts w:hint="eastAsia"/>
          <w:lang w:val="en-US"/>
        </w:rPr>
        <w:t xml:space="preserve">need of this explicit signaling is not motivated well. For example, let assume the case illustrated in Figure </w:t>
      </w:r>
      <w:r w:rsidR="008959F3">
        <w:rPr>
          <w:lang w:val="en-US"/>
        </w:rPr>
        <w:t>2</w:t>
      </w:r>
      <w:r>
        <w:rPr>
          <w:rFonts w:hint="eastAsia"/>
          <w:lang w:val="en-US"/>
        </w:rPr>
        <w:t xml:space="preserve">(b), and </w:t>
      </w:r>
      <w:r w:rsidRPr="00406143">
        <w:rPr>
          <w:rFonts w:hint="eastAsia"/>
          <w:i/>
          <w:lang w:val="en-US"/>
        </w:rPr>
        <w:t>N</w:t>
      </w:r>
      <w:r>
        <w:rPr>
          <w:rFonts w:hint="eastAsia"/>
          <w:lang w:val="en-US"/>
        </w:rPr>
        <w:t xml:space="preserve">=2 is informed to the UE. </w:t>
      </w:r>
      <w:r w:rsidR="00FA2200">
        <w:rPr>
          <w:rFonts w:hint="eastAsia"/>
          <w:lang w:val="en-US"/>
        </w:rPr>
        <w:t xml:space="preserve">In this case, </w:t>
      </w:r>
      <w:r>
        <w:rPr>
          <w:rFonts w:hint="eastAsia"/>
          <w:lang w:val="en-US"/>
        </w:rPr>
        <w:t>the WUS controls only 2 DRX occasions #1, #2</w:t>
      </w:r>
      <w:r w:rsidR="006A359A">
        <w:rPr>
          <w:rFonts w:hint="eastAsia"/>
          <w:lang w:val="en-US"/>
        </w:rPr>
        <w:t>, on the other hand</w:t>
      </w:r>
      <w:r w:rsidR="00332FF7">
        <w:rPr>
          <w:rFonts w:hint="eastAsia"/>
          <w:lang w:val="en-US"/>
        </w:rPr>
        <w:t>,</w:t>
      </w:r>
      <w:r w:rsidR="006A359A">
        <w:rPr>
          <w:rFonts w:hint="eastAsia"/>
          <w:lang w:val="en-US"/>
        </w:rPr>
        <w:t xml:space="preserve"> the UE will always monitor</w:t>
      </w:r>
      <w:r>
        <w:rPr>
          <w:rFonts w:hint="eastAsia"/>
          <w:lang w:val="en-US"/>
        </w:rPr>
        <w:t xml:space="preserve"> DRX occasion #3</w:t>
      </w:r>
      <w:r w:rsidR="006A359A">
        <w:rPr>
          <w:rFonts w:hint="eastAsia"/>
          <w:lang w:val="en-US"/>
        </w:rPr>
        <w:t xml:space="preserve"> regardless of</w:t>
      </w:r>
      <w:r>
        <w:rPr>
          <w:rFonts w:hint="eastAsia"/>
          <w:lang w:val="en-US"/>
        </w:rPr>
        <w:t xml:space="preserve"> </w:t>
      </w:r>
      <w:r w:rsidR="00FA2200">
        <w:rPr>
          <w:rFonts w:hint="eastAsia"/>
          <w:lang w:val="en-US"/>
        </w:rPr>
        <w:t xml:space="preserve">the </w:t>
      </w:r>
      <w:r>
        <w:rPr>
          <w:rFonts w:hint="eastAsia"/>
          <w:lang w:val="en-US"/>
        </w:rPr>
        <w:t>WUS.</w:t>
      </w:r>
      <w:r w:rsidR="00332FF7">
        <w:rPr>
          <w:rFonts w:hint="eastAsia"/>
          <w:lang w:val="en-US"/>
        </w:rPr>
        <w:t xml:space="preserve"> </w:t>
      </w:r>
      <w:r w:rsidR="00177E49">
        <w:rPr>
          <w:rFonts w:hint="eastAsia"/>
          <w:lang w:val="en-US"/>
        </w:rPr>
        <w:t xml:space="preserve">The motivation to exploit this </w:t>
      </w:r>
      <w:r w:rsidR="00177E49">
        <w:rPr>
          <w:lang w:val="en-US"/>
        </w:rPr>
        <w:t>flexibility</w:t>
      </w:r>
      <w:r w:rsidR="00177E49">
        <w:rPr>
          <w:rFonts w:hint="eastAsia"/>
          <w:lang w:val="en-US"/>
        </w:rPr>
        <w:t xml:space="preserve"> seems not sufficient.</w:t>
      </w:r>
    </w:p>
    <w:p w14:paraId="5BA0BA10" w14:textId="5654DE53" w:rsidR="00D46FBA" w:rsidRPr="00177E49" w:rsidRDefault="004E3620" w:rsidP="00EA2F96">
      <w:pPr>
        <w:spacing w:line="288" w:lineRule="auto"/>
        <w:ind w:firstLineChars="100" w:firstLine="200"/>
        <w:jc w:val="both"/>
        <w:rPr>
          <w:lang w:val="en-US"/>
        </w:rPr>
      </w:pPr>
      <w:r>
        <w:rPr>
          <w:rFonts w:hint="eastAsia"/>
          <w:lang w:val="en-US"/>
        </w:rPr>
        <w:t xml:space="preserve">Based on the above observation, it would be </w:t>
      </w:r>
      <w:r w:rsidR="00177E49">
        <w:rPr>
          <w:rFonts w:hint="eastAsia"/>
          <w:lang w:val="en-US"/>
        </w:rPr>
        <w:t xml:space="preserve">more </w:t>
      </w:r>
      <w:r>
        <w:rPr>
          <w:rFonts w:hint="eastAsia"/>
          <w:lang w:val="en-US"/>
        </w:rPr>
        <w:t xml:space="preserve">preferred that the number of associated </w:t>
      </w:r>
      <w:r w:rsidR="00177E49">
        <w:rPr>
          <w:rFonts w:hint="eastAsia"/>
          <w:lang w:val="en-US"/>
        </w:rPr>
        <w:t xml:space="preserve">DRX occasions is determined implicitly without any explicit </w:t>
      </w:r>
      <w:r w:rsidR="00177E49">
        <w:rPr>
          <w:lang w:val="en-US"/>
        </w:rPr>
        <w:t>signaling</w:t>
      </w:r>
      <w:r w:rsidR="00177E49">
        <w:rPr>
          <w:rFonts w:hint="eastAsia"/>
          <w:lang w:val="en-US"/>
        </w:rPr>
        <w:t>. For example, all of the DRX occasions between two WUS monitoring occasions can be associated with a WUS. In Figure 1(b), DRX occasions #1, #2, and #3 can be associated with a WUS.</w:t>
      </w:r>
    </w:p>
    <w:p w14:paraId="12AA96C2" w14:textId="1E912F98" w:rsidR="00CD054E" w:rsidRDefault="00CB06C7" w:rsidP="00CB06C7">
      <w:pPr>
        <w:keepNext/>
        <w:spacing w:after="0" w:line="288" w:lineRule="auto"/>
        <w:jc w:val="center"/>
      </w:pPr>
      <w:r>
        <w:object w:dxaOrig="13245" w:dyaOrig="3255" w14:anchorId="082173C9">
          <v:shape id="_x0000_i1026" type="#_x0000_t75" style="width:425.4pt;height:104.4pt" o:ole="">
            <v:imagedata r:id="rId10" o:title=""/>
          </v:shape>
          <o:OLEObject Type="Embed" ProgID="Visio.Drawing.15" ShapeID="_x0000_i1026" DrawAspect="Content" ObjectID="_1618399848" r:id="rId11"/>
        </w:object>
      </w:r>
    </w:p>
    <w:p w14:paraId="400ED4F3" w14:textId="75F9F679" w:rsidR="00D46FBA" w:rsidRDefault="00CD054E" w:rsidP="001E1E76">
      <w:pPr>
        <w:pStyle w:val="Caption"/>
      </w:pPr>
      <w:r>
        <w:t xml:space="preserve">Figure </w:t>
      </w:r>
      <w:r w:rsidR="008959F3">
        <w:t>2</w:t>
      </w:r>
      <w:r>
        <w:rPr>
          <w:rFonts w:hint="eastAsia"/>
        </w:rPr>
        <w:t>. Association with DRX occasions</w:t>
      </w:r>
      <w:r w:rsidR="00604AE3">
        <w:rPr>
          <w:rFonts w:hint="eastAsia"/>
        </w:rPr>
        <w:t xml:space="preserve"> (a) one-to-one, (b) one-to-many</w:t>
      </w:r>
    </w:p>
    <w:p w14:paraId="24042931" w14:textId="117165F0" w:rsidR="006A43CB" w:rsidRPr="00627125" w:rsidRDefault="006A43CB" w:rsidP="00EA2F96">
      <w:pPr>
        <w:spacing w:before="240" w:after="0" w:line="288" w:lineRule="auto"/>
        <w:jc w:val="both"/>
        <w:rPr>
          <w:b/>
          <w:i/>
          <w:lang w:val="en-US"/>
        </w:rPr>
      </w:pPr>
      <w:r w:rsidRPr="00627125">
        <w:rPr>
          <w:rFonts w:hint="eastAsia"/>
          <w:b/>
          <w:i/>
          <w:lang w:val="en-US"/>
        </w:rPr>
        <w:t xml:space="preserve">Proposal </w:t>
      </w:r>
      <w:r w:rsidR="001854A9">
        <w:rPr>
          <w:b/>
          <w:i/>
          <w:lang w:val="en-US"/>
        </w:rPr>
        <w:t>8</w:t>
      </w:r>
      <w:r w:rsidRPr="00627125">
        <w:rPr>
          <w:rFonts w:hint="eastAsia"/>
          <w:b/>
          <w:i/>
          <w:lang w:val="en-US"/>
        </w:rPr>
        <w:t>: A WUS is associated with N</w:t>
      </w:r>
      <w:r w:rsidRPr="00627125">
        <w:rPr>
          <w:rFonts w:ascii="Malgun Gothic" w:hAnsi="Malgun Gothic" w:hint="eastAsia"/>
          <w:b/>
          <w:i/>
          <w:lang w:val="en-US"/>
        </w:rPr>
        <w:t>(≥</w:t>
      </w:r>
      <w:r w:rsidRPr="00627125">
        <w:rPr>
          <w:rFonts w:hint="eastAsia"/>
          <w:b/>
          <w:i/>
          <w:lang w:val="en-US"/>
        </w:rPr>
        <w:t>1) DRX occasion</w:t>
      </w:r>
      <w:r>
        <w:rPr>
          <w:rFonts w:hint="eastAsia"/>
          <w:b/>
          <w:i/>
          <w:lang w:val="en-US"/>
        </w:rPr>
        <w:t>(s) and</w:t>
      </w:r>
      <w:r w:rsidRPr="00627125">
        <w:rPr>
          <w:rFonts w:hint="eastAsia"/>
          <w:b/>
          <w:i/>
          <w:lang w:val="en-US"/>
        </w:rPr>
        <w:t xml:space="preserve"> N </w:t>
      </w:r>
      <w:r>
        <w:rPr>
          <w:rFonts w:hint="eastAsia"/>
          <w:b/>
          <w:i/>
          <w:lang w:val="en-US"/>
        </w:rPr>
        <w:t xml:space="preserve">is defined as the number of DRX occasion(s) between two </w:t>
      </w:r>
      <w:r>
        <w:rPr>
          <w:b/>
          <w:i/>
          <w:lang w:val="en-US"/>
        </w:rPr>
        <w:t>adjacent</w:t>
      </w:r>
      <w:r>
        <w:rPr>
          <w:rFonts w:hint="eastAsia"/>
          <w:b/>
          <w:i/>
          <w:lang w:val="en-US"/>
        </w:rPr>
        <w:t xml:space="preserve"> WUS occasions.</w:t>
      </w:r>
    </w:p>
    <w:p w14:paraId="3317682C" w14:textId="77777777" w:rsidR="006A43CB" w:rsidRPr="006A43CB" w:rsidRDefault="006A43CB" w:rsidP="00CD054E">
      <w:pPr>
        <w:spacing w:after="0" w:line="288" w:lineRule="auto"/>
        <w:jc w:val="both"/>
        <w:rPr>
          <w:b/>
          <w:sz w:val="22"/>
          <w:u w:val="single"/>
          <w:lang w:val="en-US"/>
        </w:rPr>
      </w:pPr>
    </w:p>
    <w:p w14:paraId="3611F390" w14:textId="0A7D54E1" w:rsidR="00CD054E" w:rsidRDefault="00BD0C93" w:rsidP="00CD054E">
      <w:pPr>
        <w:spacing w:after="0" w:line="288" w:lineRule="auto"/>
        <w:jc w:val="both"/>
        <w:rPr>
          <w:lang w:val="en-US"/>
        </w:rPr>
      </w:pPr>
      <w:r>
        <w:rPr>
          <w:rFonts w:hint="eastAsia"/>
          <w:b/>
          <w:sz w:val="22"/>
          <w:u w:val="single"/>
          <w:lang w:val="en-US"/>
        </w:rPr>
        <w:t>Association with s</w:t>
      </w:r>
      <w:r w:rsidR="00177E49">
        <w:rPr>
          <w:rFonts w:hint="eastAsia"/>
          <w:b/>
          <w:sz w:val="22"/>
          <w:u w:val="single"/>
          <w:lang w:val="en-US"/>
        </w:rPr>
        <w:t>hort DRX</w:t>
      </w:r>
      <w:r>
        <w:rPr>
          <w:rFonts w:hint="eastAsia"/>
          <w:b/>
          <w:sz w:val="22"/>
          <w:u w:val="single"/>
          <w:lang w:val="en-US"/>
        </w:rPr>
        <w:t xml:space="preserve"> cycle</w:t>
      </w:r>
    </w:p>
    <w:p w14:paraId="46409146" w14:textId="466063E8" w:rsidR="00CD054E" w:rsidRDefault="00214125" w:rsidP="002157BE">
      <w:pPr>
        <w:spacing w:line="288" w:lineRule="auto"/>
        <w:ind w:firstLineChars="100" w:firstLine="200"/>
        <w:jc w:val="both"/>
        <w:rPr>
          <w:lang w:val="en-US"/>
        </w:rPr>
      </w:pPr>
      <w:r>
        <w:rPr>
          <w:rFonts w:hint="eastAsia"/>
          <w:lang w:val="en-US"/>
        </w:rPr>
        <w:t xml:space="preserve">If short DRX cycle is configured, the UE starts to operate in short DRX mode for the time duration corresponding to short cycle timer if inactivity timer expires or a DRX command MAC CE is </w:t>
      </w:r>
      <w:r>
        <w:rPr>
          <w:lang w:val="en-US"/>
        </w:rPr>
        <w:t>received</w:t>
      </w:r>
      <w:r>
        <w:rPr>
          <w:rFonts w:hint="eastAsia"/>
          <w:lang w:val="en-US"/>
        </w:rPr>
        <w:t xml:space="preserve"> as </w:t>
      </w:r>
      <w:r>
        <w:rPr>
          <w:lang w:val="en-US"/>
        </w:rPr>
        <w:t>illustrated</w:t>
      </w:r>
      <w:r>
        <w:rPr>
          <w:rFonts w:hint="eastAsia"/>
          <w:lang w:val="en-US"/>
        </w:rPr>
        <w:t xml:space="preserve"> in Figure </w:t>
      </w:r>
      <w:r w:rsidR="008959F3">
        <w:rPr>
          <w:lang w:val="en-US"/>
        </w:rPr>
        <w:t>3</w:t>
      </w:r>
      <w:r>
        <w:rPr>
          <w:rFonts w:hint="eastAsia"/>
          <w:lang w:val="en-US"/>
        </w:rPr>
        <w:t>. How to apply WUS to short DRX should be further studied. Simply,</w:t>
      </w:r>
      <w:r w:rsidR="006A43CB">
        <w:rPr>
          <w:rFonts w:hint="eastAsia"/>
          <w:lang w:val="en-US"/>
        </w:rPr>
        <w:t xml:space="preserve"> two options can be considered as below:</w:t>
      </w:r>
    </w:p>
    <w:p w14:paraId="50659D83" w14:textId="53CD3856" w:rsidR="00905926" w:rsidRDefault="00905926" w:rsidP="00F25992">
      <w:pPr>
        <w:spacing w:after="0" w:line="288" w:lineRule="auto"/>
        <w:ind w:firstLineChars="100" w:firstLine="200"/>
        <w:jc w:val="both"/>
        <w:rPr>
          <w:lang w:val="en-US"/>
        </w:rPr>
      </w:pPr>
      <w:r w:rsidRPr="00EB2C43">
        <w:rPr>
          <w:rFonts w:hint="eastAsia"/>
          <w:b/>
          <w:lang w:val="en-US"/>
        </w:rPr>
        <w:t>Option 1)</w:t>
      </w:r>
      <w:r>
        <w:rPr>
          <w:rFonts w:hint="eastAsia"/>
          <w:lang w:val="en-US"/>
        </w:rPr>
        <w:t xml:space="preserve"> WUS is associated with long DRX cycle only.</w:t>
      </w:r>
    </w:p>
    <w:p w14:paraId="42445DBF" w14:textId="438E1F9F" w:rsidR="00905926" w:rsidRDefault="00905926" w:rsidP="00F25992">
      <w:pPr>
        <w:spacing w:after="0" w:line="288" w:lineRule="auto"/>
        <w:ind w:firstLineChars="100" w:firstLine="200"/>
        <w:jc w:val="both"/>
        <w:rPr>
          <w:lang w:val="en-US"/>
        </w:rPr>
      </w:pPr>
      <w:r w:rsidRPr="00EB2C43">
        <w:rPr>
          <w:rFonts w:hint="eastAsia"/>
          <w:b/>
          <w:lang w:val="en-US"/>
        </w:rPr>
        <w:t>Option 2)</w:t>
      </w:r>
      <w:r>
        <w:rPr>
          <w:rFonts w:hint="eastAsia"/>
          <w:lang w:val="en-US"/>
        </w:rPr>
        <w:t xml:space="preserve"> WUS is associated with </w:t>
      </w:r>
      <w:r w:rsidR="00AA508E">
        <w:rPr>
          <w:rFonts w:hint="eastAsia"/>
          <w:lang w:val="en-US"/>
        </w:rPr>
        <w:t xml:space="preserve">both </w:t>
      </w:r>
      <w:r>
        <w:rPr>
          <w:rFonts w:hint="eastAsia"/>
          <w:lang w:val="en-US"/>
        </w:rPr>
        <w:t xml:space="preserve">long DRX cycle </w:t>
      </w:r>
      <w:r w:rsidR="00AA508E">
        <w:rPr>
          <w:rFonts w:hint="eastAsia"/>
          <w:lang w:val="en-US"/>
        </w:rPr>
        <w:t>and short DRX cycle</w:t>
      </w:r>
    </w:p>
    <w:p w14:paraId="4676AF3A" w14:textId="0B590DEA" w:rsidR="00214125" w:rsidRDefault="00AD22F6" w:rsidP="002157BE">
      <w:pPr>
        <w:spacing w:before="240" w:after="0" w:line="288" w:lineRule="auto"/>
        <w:ind w:firstLineChars="100" w:firstLine="200"/>
        <w:jc w:val="both"/>
        <w:rPr>
          <w:lang w:val="en-US"/>
        </w:rPr>
      </w:pPr>
      <w:r>
        <w:rPr>
          <w:rFonts w:hint="eastAsia"/>
          <w:lang w:val="en-US"/>
        </w:rPr>
        <w:t xml:space="preserve">For option 1, </w:t>
      </w:r>
      <w:r w:rsidR="00214125">
        <w:rPr>
          <w:rFonts w:hint="eastAsia"/>
          <w:lang w:val="en-US"/>
        </w:rPr>
        <w:t xml:space="preserve">the WUS can be applied to DRX occasions with long DRX cycle and </w:t>
      </w:r>
      <w:r w:rsidR="0052185E">
        <w:rPr>
          <w:rFonts w:hint="eastAsia"/>
          <w:lang w:val="en-US"/>
        </w:rPr>
        <w:t xml:space="preserve">not applied to DRX occasions with </w:t>
      </w:r>
      <w:r w:rsidR="00214125">
        <w:rPr>
          <w:rFonts w:hint="eastAsia"/>
          <w:lang w:val="en-US"/>
        </w:rPr>
        <w:t>shor</w:t>
      </w:r>
      <w:r w:rsidR="0052185E">
        <w:rPr>
          <w:rFonts w:hint="eastAsia"/>
          <w:lang w:val="en-US"/>
        </w:rPr>
        <w:t xml:space="preserve">t DRX. This means that there is no WUS </w:t>
      </w:r>
      <w:r>
        <w:rPr>
          <w:rFonts w:hint="eastAsia"/>
          <w:lang w:val="en-US"/>
        </w:rPr>
        <w:t>for the</w:t>
      </w:r>
      <w:r w:rsidR="0052185E">
        <w:rPr>
          <w:rFonts w:hint="eastAsia"/>
          <w:lang w:val="en-US"/>
        </w:rPr>
        <w:t xml:space="preserve"> shor</w:t>
      </w:r>
      <w:r w:rsidR="00AD1447">
        <w:rPr>
          <w:rFonts w:hint="eastAsia"/>
          <w:lang w:val="en-US"/>
        </w:rPr>
        <w:t xml:space="preserve">t DRX mode. Depending on the short cycle timer, WUS monitoring </w:t>
      </w:r>
      <w:r w:rsidR="00AD1447">
        <w:rPr>
          <w:lang w:val="en-US"/>
        </w:rPr>
        <w:t>occasion</w:t>
      </w:r>
      <w:r w:rsidR="00AD1447">
        <w:rPr>
          <w:rFonts w:hint="eastAsia"/>
          <w:lang w:val="en-US"/>
        </w:rPr>
        <w:t xml:space="preserve">s can be overlapped with the time period operating in short DRX mode. In this case, the UE can skip to monitor the WUS </w:t>
      </w:r>
      <w:r>
        <w:rPr>
          <w:rFonts w:hint="eastAsia"/>
          <w:lang w:val="en-US"/>
        </w:rPr>
        <w:t xml:space="preserve">occasion. The </w:t>
      </w:r>
      <w:proofErr w:type="spellStart"/>
      <w:r>
        <w:rPr>
          <w:rFonts w:hint="eastAsia"/>
          <w:lang w:val="en-US"/>
        </w:rPr>
        <w:t>gNB</w:t>
      </w:r>
      <w:proofErr w:type="spellEnd"/>
      <w:r>
        <w:rPr>
          <w:rFonts w:hint="eastAsia"/>
          <w:lang w:val="en-US"/>
        </w:rPr>
        <w:t xml:space="preserve"> may configure </w:t>
      </w:r>
      <w:r w:rsidR="00E7244F">
        <w:rPr>
          <w:rFonts w:hint="eastAsia"/>
          <w:lang w:val="en-US"/>
        </w:rPr>
        <w:t xml:space="preserve">and trigger </w:t>
      </w:r>
      <w:r>
        <w:rPr>
          <w:rFonts w:hint="eastAsia"/>
          <w:lang w:val="en-US"/>
        </w:rPr>
        <w:t xml:space="preserve">short </w:t>
      </w:r>
      <w:r w:rsidR="004F4851">
        <w:rPr>
          <w:rFonts w:hint="eastAsia"/>
          <w:lang w:val="en-US"/>
        </w:rPr>
        <w:t xml:space="preserve">DRX </w:t>
      </w:r>
      <w:r w:rsidR="00E7244F">
        <w:rPr>
          <w:rFonts w:hint="eastAsia"/>
          <w:lang w:val="en-US"/>
        </w:rPr>
        <w:t xml:space="preserve">cycle </w:t>
      </w:r>
      <w:r w:rsidR="004F4851">
        <w:rPr>
          <w:rFonts w:hint="eastAsia"/>
          <w:lang w:val="en-US"/>
        </w:rPr>
        <w:t xml:space="preserve">to the UE </w:t>
      </w:r>
      <w:r w:rsidR="009D1DAF">
        <w:rPr>
          <w:rFonts w:hint="eastAsia"/>
          <w:lang w:val="en-US"/>
        </w:rPr>
        <w:t>to handle latency sensitive</w:t>
      </w:r>
      <w:r w:rsidR="00E7244F">
        <w:rPr>
          <w:rFonts w:hint="eastAsia"/>
          <w:lang w:val="en-US"/>
        </w:rPr>
        <w:t xml:space="preserve"> traffic</w:t>
      </w:r>
      <w:r w:rsidR="009D1DAF">
        <w:rPr>
          <w:rFonts w:hint="eastAsia"/>
          <w:lang w:val="en-US"/>
        </w:rPr>
        <w:t>. Therefore, option 1 seems very natural approach</w:t>
      </w:r>
      <w:r>
        <w:rPr>
          <w:rFonts w:hint="eastAsia"/>
          <w:lang w:val="en-US"/>
        </w:rPr>
        <w:t xml:space="preserve"> </w:t>
      </w:r>
      <w:r w:rsidR="009D1DAF">
        <w:rPr>
          <w:rFonts w:hint="eastAsia"/>
          <w:lang w:val="en-US"/>
        </w:rPr>
        <w:t>that WUS is not considered for short DRX mode.</w:t>
      </w:r>
    </w:p>
    <w:p w14:paraId="6AB70E65" w14:textId="110B8870" w:rsidR="00AD1447" w:rsidRDefault="00DF2F62" w:rsidP="00214125">
      <w:pPr>
        <w:spacing w:after="0" w:line="288" w:lineRule="auto"/>
        <w:ind w:firstLineChars="100" w:firstLine="200"/>
        <w:jc w:val="both"/>
        <w:rPr>
          <w:lang w:val="en-US"/>
        </w:rPr>
      </w:pPr>
      <w:r>
        <w:rPr>
          <w:rFonts w:hint="eastAsia"/>
          <w:lang w:val="en-US"/>
        </w:rPr>
        <w:t>Option 2 would be</w:t>
      </w:r>
      <w:r w:rsidR="009F3C33">
        <w:rPr>
          <w:rFonts w:hint="eastAsia"/>
          <w:lang w:val="en-US"/>
        </w:rPr>
        <w:t xml:space="preserve"> optimized solution than optio</w:t>
      </w:r>
      <w:r>
        <w:rPr>
          <w:rFonts w:hint="eastAsia"/>
          <w:lang w:val="en-US"/>
        </w:rPr>
        <w:t xml:space="preserve">n 1. WUS can control not only long DRX but also short DRX. For this purpose, a WUS can be shared between long DRX and short DRX or separate WUS can be considered for each DRX mode. </w:t>
      </w:r>
      <w:r w:rsidR="00495AC0">
        <w:rPr>
          <w:rFonts w:hint="eastAsia"/>
          <w:lang w:val="en-US"/>
        </w:rPr>
        <w:t>If option 2 is supported, details of WUS design should be further studied.</w:t>
      </w:r>
    </w:p>
    <w:p w14:paraId="082AA7B6" w14:textId="607875BC" w:rsidR="006A43CB" w:rsidRPr="00495AC0" w:rsidRDefault="00495AC0" w:rsidP="00CB06C7">
      <w:pPr>
        <w:spacing w:line="288" w:lineRule="auto"/>
        <w:ind w:firstLineChars="100" w:firstLine="200"/>
        <w:jc w:val="both"/>
        <w:rPr>
          <w:lang w:val="en-US"/>
        </w:rPr>
      </w:pPr>
      <w:r>
        <w:rPr>
          <w:rFonts w:hint="eastAsia"/>
          <w:lang w:val="en-US"/>
        </w:rPr>
        <w:t>In our view, option 1 is preferred thanks to its simplicity.</w:t>
      </w:r>
    </w:p>
    <w:p w14:paraId="55673FF4" w14:textId="321E4A7E" w:rsidR="00F25992" w:rsidRDefault="00F507AA" w:rsidP="00F25992">
      <w:pPr>
        <w:keepNext/>
        <w:spacing w:after="0" w:line="288" w:lineRule="auto"/>
        <w:jc w:val="both"/>
      </w:pPr>
      <w:r>
        <w:object w:dxaOrig="15225" w:dyaOrig="2311" w14:anchorId="2E74D8F3">
          <v:shape id="_x0000_i1027" type="#_x0000_t75" style="width:481.8pt;height:73.2pt" o:ole="">
            <v:imagedata r:id="rId12" o:title=""/>
          </v:shape>
          <o:OLEObject Type="Embed" ProgID="Visio.Drawing.15" ShapeID="_x0000_i1027" DrawAspect="Content" ObjectID="_1618399849" r:id="rId13"/>
        </w:object>
      </w:r>
    </w:p>
    <w:p w14:paraId="5BC5F383" w14:textId="7AE58C33" w:rsidR="00756CCB" w:rsidRDefault="00F25992" w:rsidP="00CB06C7">
      <w:pPr>
        <w:pStyle w:val="Caption"/>
        <w:spacing w:after="0"/>
        <w:rPr>
          <w:lang w:val="en-US"/>
        </w:rPr>
      </w:pPr>
      <w:r>
        <w:t xml:space="preserve">Figure </w:t>
      </w:r>
      <w:r w:rsidR="008959F3">
        <w:t>3</w:t>
      </w:r>
      <w:r>
        <w:rPr>
          <w:rFonts w:hint="eastAsia"/>
        </w:rPr>
        <w:t>. Handling long DRX and short DRX</w:t>
      </w:r>
    </w:p>
    <w:p w14:paraId="591B5887" w14:textId="46A949E7" w:rsidR="000E1067" w:rsidRDefault="001A73FD" w:rsidP="00CB06C7">
      <w:pPr>
        <w:spacing w:before="240" w:after="0" w:line="288" w:lineRule="auto"/>
        <w:jc w:val="both"/>
        <w:rPr>
          <w:b/>
          <w:i/>
          <w:lang w:val="en-US"/>
        </w:rPr>
      </w:pPr>
      <w:r w:rsidRPr="005D6095">
        <w:rPr>
          <w:rFonts w:hint="eastAsia"/>
          <w:b/>
          <w:i/>
          <w:lang w:val="en-US"/>
        </w:rPr>
        <w:t xml:space="preserve">Proposal </w:t>
      </w:r>
      <w:r w:rsidR="001854A9">
        <w:rPr>
          <w:b/>
          <w:i/>
          <w:lang w:val="en-US"/>
        </w:rPr>
        <w:t>9</w:t>
      </w:r>
      <w:r w:rsidRPr="005D6095">
        <w:rPr>
          <w:rFonts w:hint="eastAsia"/>
          <w:b/>
          <w:i/>
          <w:lang w:val="en-US"/>
        </w:rPr>
        <w:t xml:space="preserve">: </w:t>
      </w:r>
      <w:r w:rsidR="00E06D80">
        <w:rPr>
          <w:rFonts w:hint="eastAsia"/>
          <w:b/>
          <w:i/>
          <w:lang w:val="en-US"/>
        </w:rPr>
        <w:t>WUS is associated with long DRX cycle</w:t>
      </w:r>
      <w:r w:rsidR="004D7BA9">
        <w:rPr>
          <w:rFonts w:hint="eastAsia"/>
          <w:b/>
          <w:i/>
          <w:lang w:val="en-US"/>
        </w:rPr>
        <w:t xml:space="preserve"> only</w:t>
      </w:r>
      <w:r w:rsidR="00E06D80">
        <w:rPr>
          <w:rFonts w:hint="eastAsia"/>
          <w:b/>
          <w:i/>
          <w:lang w:val="en-US"/>
        </w:rPr>
        <w:t xml:space="preserve">. </w:t>
      </w:r>
      <w:r>
        <w:rPr>
          <w:rFonts w:hint="eastAsia"/>
          <w:b/>
          <w:i/>
          <w:lang w:val="en-US"/>
        </w:rPr>
        <w:t xml:space="preserve">A UE does not monitor DCI format for WUS during the time </w:t>
      </w:r>
      <w:r w:rsidR="00E06D80">
        <w:rPr>
          <w:rFonts w:hint="eastAsia"/>
          <w:b/>
          <w:i/>
          <w:lang w:val="en-US"/>
        </w:rPr>
        <w:t xml:space="preserve">that </w:t>
      </w:r>
      <w:proofErr w:type="spellStart"/>
      <w:r>
        <w:rPr>
          <w:rFonts w:hint="eastAsia"/>
          <w:b/>
          <w:i/>
          <w:lang w:val="en-US"/>
        </w:rPr>
        <w:t>drx-ShortCycleTimer</w:t>
      </w:r>
      <w:proofErr w:type="spellEnd"/>
      <w:r>
        <w:rPr>
          <w:rFonts w:hint="eastAsia"/>
          <w:b/>
          <w:i/>
          <w:lang w:val="en-US"/>
        </w:rPr>
        <w:t xml:space="preserve"> is running</w:t>
      </w:r>
      <w:r w:rsidR="000E1067">
        <w:rPr>
          <w:b/>
          <w:i/>
          <w:lang w:val="en-US"/>
        </w:rPr>
        <w:t>.</w:t>
      </w:r>
    </w:p>
    <w:p w14:paraId="154D795D" w14:textId="77777777" w:rsidR="00627125" w:rsidRDefault="00627125" w:rsidP="00AB4F34">
      <w:pPr>
        <w:spacing w:after="0" w:line="288" w:lineRule="auto"/>
        <w:jc w:val="both"/>
        <w:rPr>
          <w:lang w:val="en-US"/>
        </w:rPr>
      </w:pPr>
    </w:p>
    <w:p w14:paraId="687C2053" w14:textId="460CAD67" w:rsidR="000A0DF3" w:rsidRDefault="009C60FF" w:rsidP="00814B8A">
      <w:pPr>
        <w:spacing w:after="0" w:line="288" w:lineRule="auto"/>
        <w:jc w:val="both"/>
        <w:rPr>
          <w:lang w:val="en-US"/>
        </w:rPr>
      </w:pPr>
      <w:r>
        <w:rPr>
          <w:rFonts w:hint="eastAsia"/>
          <w:b/>
          <w:sz w:val="22"/>
          <w:u w:val="single"/>
          <w:lang w:val="en-US"/>
        </w:rPr>
        <w:t>BWP operation</w:t>
      </w:r>
    </w:p>
    <w:p w14:paraId="00B8D16C" w14:textId="65F6E02A" w:rsidR="003A252A" w:rsidRDefault="002157BE" w:rsidP="002157BE">
      <w:pPr>
        <w:spacing w:line="288" w:lineRule="auto"/>
        <w:ind w:firstLineChars="100" w:firstLine="200"/>
        <w:jc w:val="both"/>
        <w:rPr>
          <w:lang w:val="en-US"/>
        </w:rPr>
      </w:pPr>
      <w:r>
        <w:rPr>
          <w:rFonts w:hint="eastAsia"/>
          <w:lang w:val="en-US"/>
        </w:rPr>
        <w:t xml:space="preserve">Taking into account </w:t>
      </w:r>
      <w:r w:rsidR="00BD455C">
        <w:rPr>
          <w:rFonts w:hint="eastAsia"/>
          <w:lang w:val="en-US"/>
        </w:rPr>
        <w:t>BWP operation, f</w:t>
      </w:r>
      <w:r w:rsidR="00D2219A">
        <w:rPr>
          <w:rFonts w:hint="eastAsia"/>
          <w:lang w:val="en-US"/>
        </w:rPr>
        <w:t>ollowing</w:t>
      </w:r>
      <w:r>
        <w:rPr>
          <w:rFonts w:hint="eastAsia"/>
          <w:lang w:val="en-US"/>
        </w:rPr>
        <w:t xml:space="preserve"> two options can be considered</w:t>
      </w:r>
      <w:r w:rsidR="00CB06C7">
        <w:rPr>
          <w:rFonts w:hint="eastAsia"/>
          <w:lang w:val="en-US"/>
        </w:rPr>
        <w:t>:</w:t>
      </w:r>
    </w:p>
    <w:p w14:paraId="7970DE1D" w14:textId="0CFAA6B7" w:rsidR="008D4AEF" w:rsidRDefault="00D2219A" w:rsidP="00D2219A">
      <w:pPr>
        <w:spacing w:after="0" w:line="288" w:lineRule="auto"/>
        <w:ind w:firstLineChars="100" w:firstLine="200"/>
        <w:jc w:val="both"/>
        <w:rPr>
          <w:lang w:val="en-US"/>
        </w:rPr>
      </w:pPr>
      <w:r w:rsidRPr="00D2219A">
        <w:rPr>
          <w:rFonts w:hint="eastAsia"/>
          <w:b/>
          <w:lang w:val="en-US"/>
        </w:rPr>
        <w:t>Option 1)</w:t>
      </w:r>
      <w:r>
        <w:rPr>
          <w:rFonts w:hint="eastAsia"/>
          <w:lang w:val="en-US"/>
        </w:rPr>
        <w:t xml:space="preserve"> WUS is monitored in a specific BWP</w:t>
      </w:r>
      <w:r w:rsidR="00D53DB0">
        <w:rPr>
          <w:rFonts w:hint="eastAsia"/>
          <w:lang w:val="en-US"/>
        </w:rPr>
        <w:t xml:space="preserve"> only</w:t>
      </w:r>
    </w:p>
    <w:p w14:paraId="1A6ED55D" w14:textId="1AE36870" w:rsidR="00D2219A" w:rsidRDefault="00D2219A" w:rsidP="00D2219A">
      <w:pPr>
        <w:spacing w:after="0" w:line="288" w:lineRule="auto"/>
        <w:ind w:firstLineChars="100" w:firstLine="200"/>
        <w:jc w:val="both"/>
        <w:rPr>
          <w:lang w:val="en-US"/>
        </w:rPr>
      </w:pPr>
      <w:r w:rsidRPr="00D2219A">
        <w:rPr>
          <w:rFonts w:hint="eastAsia"/>
          <w:b/>
          <w:lang w:val="en-US"/>
        </w:rPr>
        <w:t>Option 2)</w:t>
      </w:r>
      <w:r>
        <w:rPr>
          <w:rFonts w:hint="eastAsia"/>
          <w:lang w:val="en-US"/>
        </w:rPr>
        <w:t xml:space="preserve"> WUS is monitored in any BWP</w:t>
      </w:r>
      <w:r w:rsidR="00276F36">
        <w:rPr>
          <w:rFonts w:hint="eastAsia"/>
          <w:lang w:val="en-US"/>
        </w:rPr>
        <w:t>(s)</w:t>
      </w:r>
    </w:p>
    <w:p w14:paraId="2C15DF2F" w14:textId="20A1B348" w:rsidR="00804D1A" w:rsidRDefault="00804D1A" w:rsidP="00804D1A">
      <w:pPr>
        <w:spacing w:before="240" w:after="0" w:line="288" w:lineRule="auto"/>
        <w:ind w:firstLineChars="100" w:firstLine="200"/>
        <w:jc w:val="both"/>
        <w:rPr>
          <w:lang w:val="en-US"/>
        </w:rPr>
      </w:pPr>
      <w:r>
        <w:rPr>
          <w:rFonts w:hint="eastAsia"/>
          <w:lang w:val="en-US"/>
        </w:rPr>
        <w:t>For option 1, CORESET/SS for WUS can be configured in a specific BWP</w:t>
      </w:r>
      <w:r w:rsidR="000A082F">
        <w:rPr>
          <w:rFonts w:hint="eastAsia"/>
          <w:lang w:val="en-US"/>
        </w:rPr>
        <w:t xml:space="preserve">. </w:t>
      </w:r>
      <w:r w:rsidR="00A954E0">
        <w:rPr>
          <w:rFonts w:hint="eastAsia"/>
          <w:lang w:val="en-US"/>
        </w:rPr>
        <w:t xml:space="preserve">Normally, a narrow BWP can be used for WUS </w:t>
      </w:r>
      <w:r w:rsidR="00A954E0">
        <w:rPr>
          <w:lang w:val="en-US"/>
        </w:rPr>
        <w:t>monitoring</w:t>
      </w:r>
      <w:r w:rsidR="00A954E0">
        <w:rPr>
          <w:rFonts w:hint="eastAsia"/>
          <w:lang w:val="en-US"/>
        </w:rPr>
        <w:t>. However, o</w:t>
      </w:r>
      <w:r w:rsidR="00B55C96">
        <w:rPr>
          <w:rFonts w:hint="eastAsia"/>
          <w:lang w:val="en-US"/>
        </w:rPr>
        <w:t>ption 1 requires unnecessary BWP switching</w:t>
      </w:r>
      <w:r w:rsidR="00214C2B">
        <w:rPr>
          <w:rFonts w:hint="eastAsia"/>
          <w:lang w:val="en-US"/>
        </w:rPr>
        <w:t xml:space="preserve"> for WUS </w:t>
      </w:r>
      <w:r w:rsidR="00214C2B">
        <w:rPr>
          <w:lang w:val="en-US"/>
        </w:rPr>
        <w:t>monitoring</w:t>
      </w:r>
      <w:r w:rsidR="00B55C96">
        <w:rPr>
          <w:rFonts w:hint="eastAsia"/>
          <w:lang w:val="en-US"/>
        </w:rPr>
        <w:t xml:space="preserve">. If the currently activated BWP is not the specific BWP where the WUS is configured, the UE needs to switch its BWP after DRX on duration timer is expired to monitor the WUS. This would </w:t>
      </w:r>
      <w:r w:rsidR="00214C2B">
        <w:rPr>
          <w:rFonts w:hint="eastAsia"/>
          <w:lang w:val="en-US"/>
        </w:rPr>
        <w:t>cause</w:t>
      </w:r>
      <w:r w:rsidR="00B55C96">
        <w:rPr>
          <w:rFonts w:hint="eastAsia"/>
          <w:lang w:val="en-US"/>
        </w:rPr>
        <w:t xml:space="preserve"> additional delay and power consumption.</w:t>
      </w:r>
      <w:r w:rsidR="000A082F">
        <w:rPr>
          <w:rFonts w:hint="eastAsia"/>
          <w:lang w:val="en-US"/>
        </w:rPr>
        <w:t xml:space="preserve"> </w:t>
      </w:r>
    </w:p>
    <w:p w14:paraId="66B5C117" w14:textId="77777777" w:rsidR="001B6672" w:rsidRDefault="00D2442A" w:rsidP="001B6672">
      <w:pPr>
        <w:spacing w:after="0" w:line="288" w:lineRule="auto"/>
        <w:ind w:firstLineChars="100" w:firstLine="200"/>
        <w:jc w:val="both"/>
        <w:rPr>
          <w:lang w:val="en-US"/>
        </w:rPr>
      </w:pPr>
      <w:r>
        <w:rPr>
          <w:rFonts w:hint="eastAsia"/>
          <w:lang w:val="en-US"/>
        </w:rPr>
        <w:t xml:space="preserve">Allowing per-BWP configuration for WUS, </w:t>
      </w:r>
      <w:r>
        <w:rPr>
          <w:lang w:val="en-US"/>
        </w:rPr>
        <w:t>option</w:t>
      </w:r>
      <w:r>
        <w:rPr>
          <w:rFonts w:hint="eastAsia"/>
          <w:lang w:val="en-US"/>
        </w:rPr>
        <w:t xml:space="preserve"> 2, can simply resolve above issue.</w:t>
      </w:r>
      <w:r w:rsidR="007D6DE3">
        <w:rPr>
          <w:rFonts w:hint="eastAsia"/>
          <w:lang w:val="en-US"/>
        </w:rPr>
        <w:t xml:space="preserve"> </w:t>
      </w:r>
      <w:r>
        <w:rPr>
          <w:rFonts w:hint="eastAsia"/>
          <w:lang w:val="en-US"/>
        </w:rPr>
        <w:t>Moreover, since PDCCH configuration per BWP is already supported in Rel-15, no additional specification</w:t>
      </w:r>
      <w:r w:rsidR="0032250F">
        <w:rPr>
          <w:rFonts w:hint="eastAsia"/>
          <w:lang w:val="en-US"/>
        </w:rPr>
        <w:t xml:space="preserve"> effort</w:t>
      </w:r>
      <w:r>
        <w:rPr>
          <w:rFonts w:hint="eastAsia"/>
          <w:lang w:val="en-US"/>
        </w:rPr>
        <w:t xml:space="preserve"> is needed</w:t>
      </w:r>
      <w:r w:rsidR="001E1E76">
        <w:rPr>
          <w:rFonts w:hint="eastAsia"/>
          <w:lang w:val="en-US"/>
        </w:rPr>
        <w:t xml:space="preserve"> for WUS configuration</w:t>
      </w:r>
      <w:r>
        <w:rPr>
          <w:rFonts w:hint="eastAsia"/>
          <w:lang w:val="en-US"/>
        </w:rPr>
        <w:t>.</w:t>
      </w:r>
      <w:r w:rsidR="00F570B1">
        <w:rPr>
          <w:rFonts w:hint="eastAsia"/>
          <w:lang w:val="en-US"/>
        </w:rPr>
        <w:t xml:space="preserve"> </w:t>
      </w:r>
      <w:r w:rsidR="0032250F">
        <w:rPr>
          <w:rFonts w:hint="eastAsia"/>
          <w:lang w:val="en-US"/>
        </w:rPr>
        <w:t>WUS can be configured to monitor in one or more than one BWP</w:t>
      </w:r>
      <w:r w:rsidR="00726A4A">
        <w:rPr>
          <w:rFonts w:hint="eastAsia"/>
          <w:lang w:val="en-US"/>
        </w:rPr>
        <w:t>(s)</w:t>
      </w:r>
      <w:r w:rsidR="0032250F">
        <w:rPr>
          <w:rFonts w:hint="eastAsia"/>
          <w:lang w:val="en-US"/>
        </w:rPr>
        <w:t xml:space="preserve"> </w:t>
      </w:r>
      <w:r w:rsidR="004B73B5">
        <w:rPr>
          <w:rFonts w:hint="eastAsia"/>
          <w:lang w:val="en-US"/>
        </w:rPr>
        <w:t>up to</w:t>
      </w:r>
      <w:r w:rsidR="00726A4A">
        <w:rPr>
          <w:rFonts w:hint="eastAsia"/>
          <w:lang w:val="en-US"/>
        </w:rPr>
        <w:t xml:space="preserve"> </w:t>
      </w:r>
      <w:proofErr w:type="spellStart"/>
      <w:r w:rsidR="0032250F">
        <w:rPr>
          <w:rFonts w:hint="eastAsia"/>
          <w:lang w:val="en-US"/>
        </w:rPr>
        <w:t>gNB</w:t>
      </w:r>
      <w:proofErr w:type="spellEnd"/>
      <w:r w:rsidR="0032250F">
        <w:rPr>
          <w:rFonts w:hint="eastAsia"/>
          <w:lang w:val="en-US"/>
        </w:rPr>
        <w:t xml:space="preserve"> </w:t>
      </w:r>
      <w:r w:rsidR="004B73B5">
        <w:rPr>
          <w:rFonts w:hint="eastAsia"/>
          <w:lang w:val="en-US"/>
        </w:rPr>
        <w:t>implementation</w:t>
      </w:r>
      <w:r w:rsidR="0032250F">
        <w:rPr>
          <w:rFonts w:hint="eastAsia"/>
          <w:lang w:val="en-US"/>
        </w:rPr>
        <w:t>.</w:t>
      </w:r>
      <w:r w:rsidR="00726A4A">
        <w:rPr>
          <w:rFonts w:hint="eastAsia"/>
          <w:lang w:val="en-US"/>
        </w:rPr>
        <w:t xml:space="preserve"> The UE can monitor </w:t>
      </w:r>
      <w:r w:rsidR="004B73B5">
        <w:rPr>
          <w:rFonts w:hint="eastAsia"/>
          <w:lang w:val="en-US"/>
        </w:rPr>
        <w:t xml:space="preserve">the </w:t>
      </w:r>
      <w:r w:rsidR="00726A4A">
        <w:rPr>
          <w:rFonts w:hint="eastAsia"/>
          <w:lang w:val="en-US"/>
        </w:rPr>
        <w:t xml:space="preserve">WUS if the currently activated BWP includes </w:t>
      </w:r>
      <w:r w:rsidR="004B73B5">
        <w:rPr>
          <w:rFonts w:hint="eastAsia"/>
          <w:lang w:val="en-US"/>
        </w:rPr>
        <w:t xml:space="preserve">the </w:t>
      </w:r>
      <w:r w:rsidR="00C362F1">
        <w:rPr>
          <w:rFonts w:hint="eastAsia"/>
          <w:lang w:val="en-US"/>
        </w:rPr>
        <w:t xml:space="preserve">WUS configuration. </w:t>
      </w:r>
    </w:p>
    <w:p w14:paraId="07838395" w14:textId="533EFD1D" w:rsidR="00455344" w:rsidRDefault="008B7339" w:rsidP="001B6672">
      <w:pPr>
        <w:spacing w:after="0" w:line="288" w:lineRule="auto"/>
        <w:ind w:firstLineChars="100" w:firstLine="200"/>
        <w:jc w:val="both"/>
        <w:rPr>
          <w:lang w:val="en-US"/>
        </w:rPr>
      </w:pPr>
      <w:r>
        <w:rPr>
          <w:rFonts w:hint="eastAsia"/>
          <w:lang w:val="en-US"/>
        </w:rPr>
        <w:t>For option 2, i</w:t>
      </w:r>
      <w:r w:rsidR="001B6672">
        <w:rPr>
          <w:rFonts w:hint="eastAsia"/>
          <w:lang w:val="en-US"/>
        </w:rPr>
        <w:t xml:space="preserve">t </w:t>
      </w:r>
      <w:r>
        <w:rPr>
          <w:rFonts w:hint="eastAsia"/>
          <w:lang w:val="en-US"/>
        </w:rPr>
        <w:t>is</w:t>
      </w:r>
      <w:r w:rsidR="001E1E76">
        <w:rPr>
          <w:rFonts w:hint="eastAsia"/>
          <w:lang w:val="en-US"/>
        </w:rPr>
        <w:t xml:space="preserve"> preferred that WUS is configured at least in the default BWP</w:t>
      </w:r>
      <w:r w:rsidR="001B6672">
        <w:rPr>
          <w:rFonts w:hint="eastAsia"/>
          <w:lang w:val="en-US"/>
        </w:rPr>
        <w:t xml:space="preserve">. </w:t>
      </w:r>
      <w:r w:rsidR="00455344">
        <w:rPr>
          <w:rFonts w:hint="eastAsia"/>
          <w:lang w:val="en-US"/>
        </w:rPr>
        <w:t xml:space="preserve">In some cases, the UE can switch </w:t>
      </w:r>
      <w:r>
        <w:rPr>
          <w:rFonts w:hint="eastAsia"/>
          <w:lang w:val="en-US"/>
        </w:rPr>
        <w:t xml:space="preserve">the </w:t>
      </w:r>
      <w:r w:rsidR="00455344">
        <w:rPr>
          <w:rFonts w:hint="eastAsia"/>
          <w:lang w:val="en-US"/>
        </w:rPr>
        <w:t>BWP to th</w:t>
      </w:r>
      <w:r>
        <w:rPr>
          <w:rFonts w:hint="eastAsia"/>
          <w:lang w:val="en-US"/>
        </w:rPr>
        <w:t xml:space="preserve">e default BWP during outside of DRX </w:t>
      </w:r>
      <w:r w:rsidR="000E1067">
        <w:rPr>
          <w:lang w:val="en-US"/>
        </w:rPr>
        <w:t>A</w:t>
      </w:r>
      <w:r>
        <w:rPr>
          <w:rFonts w:hint="eastAsia"/>
          <w:lang w:val="en-US"/>
        </w:rPr>
        <w:t xml:space="preserve">ctive </w:t>
      </w:r>
      <w:r w:rsidR="000E1067">
        <w:rPr>
          <w:lang w:val="en-US"/>
        </w:rPr>
        <w:t>T</w:t>
      </w:r>
      <w:r>
        <w:rPr>
          <w:rFonts w:hint="eastAsia"/>
          <w:lang w:val="en-US"/>
        </w:rPr>
        <w:t xml:space="preserve">ime. </w:t>
      </w:r>
      <w:r w:rsidR="00103151">
        <w:rPr>
          <w:rFonts w:hint="eastAsia"/>
          <w:lang w:val="en-US"/>
        </w:rPr>
        <w:t xml:space="preserve">For example, </w:t>
      </w:r>
      <w:proofErr w:type="spellStart"/>
      <w:r w:rsidRPr="00103151">
        <w:rPr>
          <w:rFonts w:hint="eastAsia"/>
          <w:lang w:val="en-US"/>
        </w:rPr>
        <w:t>bwp-InacitivityTimer</w:t>
      </w:r>
      <w:proofErr w:type="spellEnd"/>
      <w:r>
        <w:rPr>
          <w:rFonts w:hint="eastAsia"/>
          <w:lang w:val="en-US"/>
        </w:rPr>
        <w:t xml:space="preserve"> can be expired before next DRX </w:t>
      </w:r>
      <w:r>
        <w:rPr>
          <w:lang w:val="en-US"/>
        </w:rPr>
        <w:t>occasion</w:t>
      </w:r>
      <w:r w:rsidR="0005327E">
        <w:rPr>
          <w:rFonts w:hint="eastAsia"/>
          <w:lang w:val="en-US"/>
        </w:rPr>
        <w:t>, so that the UE can switch its BWP to the default BWP</w:t>
      </w:r>
      <w:r w:rsidR="00103151">
        <w:rPr>
          <w:rFonts w:hint="eastAsia"/>
          <w:lang w:val="en-US"/>
        </w:rPr>
        <w:t xml:space="preserve"> as illustrated in Figure </w:t>
      </w:r>
      <w:r w:rsidR="008959F3">
        <w:rPr>
          <w:lang w:val="en-US"/>
        </w:rPr>
        <w:t>4</w:t>
      </w:r>
      <w:r w:rsidR="00103151">
        <w:rPr>
          <w:rFonts w:hint="eastAsia"/>
          <w:lang w:val="en-US"/>
        </w:rPr>
        <w:t xml:space="preserve">. To make a UE monitor WUS in this case, WUS should be configured in the default BWP. </w:t>
      </w:r>
    </w:p>
    <w:p w14:paraId="50332B0D" w14:textId="77777777" w:rsidR="008D4AEF" w:rsidRDefault="008D4AEF" w:rsidP="00814B8A">
      <w:pPr>
        <w:spacing w:after="0" w:line="288" w:lineRule="auto"/>
        <w:jc w:val="both"/>
        <w:rPr>
          <w:lang w:val="en-US"/>
        </w:rPr>
      </w:pPr>
    </w:p>
    <w:p w14:paraId="56CDD9FE" w14:textId="7D69EBEA" w:rsidR="001E1E76" w:rsidRDefault="00CB06C7" w:rsidP="00CB06C7">
      <w:pPr>
        <w:keepNext/>
        <w:spacing w:after="0" w:line="288" w:lineRule="auto"/>
        <w:jc w:val="center"/>
      </w:pPr>
      <w:r>
        <w:object w:dxaOrig="10231" w:dyaOrig="2790" w14:anchorId="2D349A6D">
          <v:shape id="_x0000_i1028" type="#_x0000_t75" style="width:390.6pt;height:105.6pt" o:ole="">
            <v:imagedata r:id="rId14" o:title=""/>
          </v:shape>
          <o:OLEObject Type="Embed" ProgID="Visio.Drawing.15" ShapeID="_x0000_i1028" DrawAspect="Content" ObjectID="_1618399850" r:id="rId15"/>
        </w:object>
      </w:r>
    </w:p>
    <w:p w14:paraId="008355F3" w14:textId="32812D22" w:rsidR="00137ED4" w:rsidRDefault="001E1E76" w:rsidP="001E1E76">
      <w:pPr>
        <w:pStyle w:val="Caption"/>
        <w:rPr>
          <w:lang w:val="en-US"/>
        </w:rPr>
      </w:pPr>
      <w:r>
        <w:t xml:space="preserve">Figure </w:t>
      </w:r>
      <w:r w:rsidR="008959F3">
        <w:t>4</w:t>
      </w:r>
      <w:r>
        <w:rPr>
          <w:rFonts w:hint="eastAsia"/>
        </w:rPr>
        <w:t>. WUS monitoring with BWP operation</w:t>
      </w:r>
    </w:p>
    <w:p w14:paraId="57478CE7" w14:textId="77777777" w:rsidR="00137ED4" w:rsidRDefault="00137ED4" w:rsidP="00814B8A">
      <w:pPr>
        <w:spacing w:after="0" w:line="288" w:lineRule="auto"/>
        <w:jc w:val="both"/>
        <w:rPr>
          <w:lang w:val="en-US"/>
        </w:rPr>
      </w:pPr>
    </w:p>
    <w:p w14:paraId="3FA3DA38" w14:textId="20AD44E6" w:rsidR="008D4AEF" w:rsidRDefault="00C04FDA" w:rsidP="00814B8A">
      <w:pPr>
        <w:spacing w:after="0" w:line="288" w:lineRule="auto"/>
        <w:jc w:val="both"/>
        <w:rPr>
          <w:b/>
          <w:i/>
          <w:lang w:val="en-US"/>
        </w:rPr>
      </w:pPr>
      <w:r w:rsidRPr="005D6095">
        <w:rPr>
          <w:rFonts w:hint="eastAsia"/>
          <w:b/>
          <w:i/>
          <w:lang w:val="en-US"/>
        </w:rPr>
        <w:t xml:space="preserve">Proposal </w:t>
      </w:r>
      <w:r w:rsidR="001854A9">
        <w:rPr>
          <w:b/>
          <w:i/>
          <w:lang w:val="en-US"/>
        </w:rPr>
        <w:t>10</w:t>
      </w:r>
      <w:r w:rsidRPr="005D6095">
        <w:rPr>
          <w:rFonts w:hint="eastAsia"/>
          <w:b/>
          <w:i/>
          <w:lang w:val="en-US"/>
        </w:rPr>
        <w:t xml:space="preserve">: </w:t>
      </w:r>
      <w:r w:rsidR="00137ED4">
        <w:rPr>
          <w:rFonts w:hint="eastAsia"/>
          <w:b/>
          <w:i/>
          <w:lang w:val="en-US"/>
        </w:rPr>
        <w:t xml:space="preserve">WUS is configured </w:t>
      </w:r>
      <w:r w:rsidR="00276F36">
        <w:rPr>
          <w:rFonts w:hint="eastAsia"/>
          <w:b/>
          <w:i/>
          <w:lang w:val="en-US"/>
        </w:rPr>
        <w:t xml:space="preserve">in any BWP(s) including at least </w:t>
      </w:r>
      <w:r>
        <w:rPr>
          <w:rFonts w:hint="eastAsia"/>
          <w:b/>
          <w:i/>
          <w:lang w:val="en-US"/>
        </w:rPr>
        <w:t>default BWP.</w:t>
      </w:r>
    </w:p>
    <w:p w14:paraId="121063A5" w14:textId="77777777" w:rsidR="002157BE" w:rsidRDefault="002157BE" w:rsidP="00814B8A">
      <w:pPr>
        <w:spacing w:after="0" w:line="288" w:lineRule="auto"/>
        <w:jc w:val="both"/>
        <w:rPr>
          <w:lang w:val="en-US"/>
        </w:rPr>
      </w:pPr>
    </w:p>
    <w:p w14:paraId="4D46C60B" w14:textId="6F652434" w:rsidR="003A252A" w:rsidRPr="009C60FF" w:rsidRDefault="009C60FF" w:rsidP="00814B8A">
      <w:pPr>
        <w:spacing w:after="0" w:line="288" w:lineRule="auto"/>
        <w:jc w:val="both"/>
        <w:rPr>
          <w:b/>
          <w:sz w:val="22"/>
          <w:u w:val="single"/>
          <w:lang w:val="en-US"/>
        </w:rPr>
      </w:pPr>
      <w:r w:rsidRPr="009C60FF">
        <w:rPr>
          <w:rFonts w:hint="eastAsia"/>
          <w:b/>
          <w:sz w:val="22"/>
          <w:u w:val="single"/>
          <w:lang w:val="en-US"/>
        </w:rPr>
        <w:t>CA operation</w:t>
      </w:r>
    </w:p>
    <w:p w14:paraId="2F287B79" w14:textId="1C0336B9" w:rsidR="003A252A" w:rsidRDefault="006C5DC9" w:rsidP="006C5DC9">
      <w:pPr>
        <w:spacing w:line="288" w:lineRule="auto"/>
        <w:ind w:firstLineChars="100" w:firstLine="200"/>
        <w:jc w:val="both"/>
        <w:rPr>
          <w:lang w:val="en-US"/>
        </w:rPr>
      </w:pPr>
      <w:r>
        <w:rPr>
          <w:rFonts w:hint="eastAsia"/>
          <w:lang w:val="en-US"/>
        </w:rPr>
        <w:t>Similarly,</w:t>
      </w:r>
      <w:r w:rsidR="00CB06C7">
        <w:rPr>
          <w:rFonts w:hint="eastAsia"/>
          <w:lang w:val="en-US"/>
        </w:rPr>
        <w:t xml:space="preserve"> following two options can be considered</w:t>
      </w:r>
      <w:r>
        <w:rPr>
          <w:rFonts w:hint="eastAsia"/>
          <w:lang w:val="en-US"/>
        </w:rPr>
        <w:t xml:space="preserve"> for CA operation</w:t>
      </w:r>
      <w:r w:rsidR="00CB06C7">
        <w:rPr>
          <w:rFonts w:hint="eastAsia"/>
          <w:lang w:val="en-US"/>
        </w:rPr>
        <w:t>:</w:t>
      </w:r>
    </w:p>
    <w:p w14:paraId="476294D3" w14:textId="0548DB37" w:rsidR="00113D2C" w:rsidRDefault="00113D2C" w:rsidP="00113D2C">
      <w:pPr>
        <w:spacing w:after="0" w:line="288" w:lineRule="auto"/>
        <w:ind w:firstLineChars="100" w:firstLine="200"/>
        <w:jc w:val="both"/>
        <w:rPr>
          <w:lang w:val="en-US"/>
        </w:rPr>
      </w:pPr>
      <w:r w:rsidRPr="00D2219A">
        <w:rPr>
          <w:rFonts w:hint="eastAsia"/>
          <w:b/>
          <w:lang w:val="en-US"/>
        </w:rPr>
        <w:t>Option 1)</w:t>
      </w:r>
      <w:r>
        <w:rPr>
          <w:rFonts w:hint="eastAsia"/>
          <w:lang w:val="en-US"/>
        </w:rPr>
        <w:t xml:space="preserve"> WUS is monitored in a specific CC</w:t>
      </w:r>
      <w:r w:rsidR="00D53DB0">
        <w:rPr>
          <w:rFonts w:hint="eastAsia"/>
          <w:lang w:val="en-US"/>
        </w:rPr>
        <w:t xml:space="preserve"> only</w:t>
      </w:r>
    </w:p>
    <w:p w14:paraId="2BF43D18" w14:textId="64A86A65" w:rsidR="00113D2C" w:rsidRDefault="00113D2C" w:rsidP="00F10D79">
      <w:pPr>
        <w:spacing w:line="288" w:lineRule="auto"/>
        <w:ind w:firstLineChars="100" w:firstLine="200"/>
        <w:jc w:val="both"/>
        <w:rPr>
          <w:lang w:val="en-US"/>
        </w:rPr>
      </w:pPr>
      <w:r w:rsidRPr="00D2219A">
        <w:rPr>
          <w:rFonts w:hint="eastAsia"/>
          <w:b/>
          <w:lang w:val="en-US"/>
        </w:rPr>
        <w:t>Option 2)</w:t>
      </w:r>
      <w:r>
        <w:rPr>
          <w:rFonts w:hint="eastAsia"/>
          <w:lang w:val="en-US"/>
        </w:rPr>
        <w:t xml:space="preserve"> WUS is monitored in any CC(s)</w:t>
      </w:r>
    </w:p>
    <w:p w14:paraId="0124417C" w14:textId="3238F356" w:rsidR="006410E9" w:rsidRDefault="00C5650B" w:rsidP="00814B8A">
      <w:pPr>
        <w:spacing w:after="0" w:line="288" w:lineRule="auto"/>
        <w:jc w:val="both"/>
        <w:rPr>
          <w:lang w:val="en-US"/>
        </w:rPr>
      </w:pPr>
      <w:r>
        <w:rPr>
          <w:rFonts w:hint="eastAsia"/>
          <w:lang w:val="en-US"/>
        </w:rPr>
        <w:t xml:space="preserve">Pros and cons of each option are very clear. Option 1 has less signaling overhead compared to option 2, while, option 2 </w:t>
      </w:r>
      <w:r w:rsidR="00D84266">
        <w:rPr>
          <w:rFonts w:hint="eastAsia"/>
          <w:lang w:val="en-US"/>
        </w:rPr>
        <w:t xml:space="preserve">has benefit </w:t>
      </w:r>
      <w:r w:rsidR="00901000">
        <w:rPr>
          <w:rFonts w:hint="eastAsia"/>
          <w:lang w:val="en-US"/>
        </w:rPr>
        <w:t xml:space="preserve">of </w:t>
      </w:r>
      <w:r w:rsidR="00D84266">
        <w:rPr>
          <w:rFonts w:hint="eastAsia"/>
          <w:lang w:val="en-US"/>
        </w:rPr>
        <w:t xml:space="preserve">that DRX operation for each cell </w:t>
      </w:r>
      <w:r w:rsidR="00901000">
        <w:rPr>
          <w:rFonts w:hint="eastAsia"/>
          <w:lang w:val="en-US"/>
        </w:rPr>
        <w:t xml:space="preserve">can be </w:t>
      </w:r>
      <w:r w:rsidR="00D84266">
        <w:rPr>
          <w:rFonts w:hint="eastAsia"/>
          <w:lang w:val="en-US"/>
        </w:rPr>
        <w:t>independently</w:t>
      </w:r>
      <w:r w:rsidR="00901000">
        <w:rPr>
          <w:rFonts w:hint="eastAsia"/>
          <w:lang w:val="en-US"/>
        </w:rPr>
        <w:t xml:space="preserve"> </w:t>
      </w:r>
      <w:r w:rsidR="00901000">
        <w:rPr>
          <w:lang w:val="en-US"/>
        </w:rPr>
        <w:t>controlled</w:t>
      </w:r>
      <w:r w:rsidR="00901000">
        <w:rPr>
          <w:rFonts w:hint="eastAsia"/>
          <w:lang w:val="en-US"/>
        </w:rPr>
        <w:t xml:space="preserve"> by each WUS</w:t>
      </w:r>
      <w:r w:rsidR="00235B8A">
        <w:rPr>
          <w:rFonts w:hint="eastAsia"/>
          <w:lang w:val="en-US"/>
        </w:rPr>
        <w:t xml:space="preserve"> as shown in Figure </w:t>
      </w:r>
      <w:r w:rsidR="008959F3">
        <w:rPr>
          <w:lang w:val="en-US"/>
        </w:rPr>
        <w:t>5</w:t>
      </w:r>
      <w:r w:rsidR="00D84266">
        <w:rPr>
          <w:rFonts w:hint="eastAsia"/>
          <w:lang w:val="en-US"/>
        </w:rPr>
        <w:t xml:space="preserve">. </w:t>
      </w:r>
      <w:r w:rsidR="007744F7">
        <w:rPr>
          <w:rFonts w:hint="eastAsia"/>
          <w:lang w:val="en-US"/>
        </w:rPr>
        <w:t xml:space="preserve">To only take benefits of each option, </w:t>
      </w:r>
      <w:r w:rsidR="00235B8A">
        <w:rPr>
          <w:rFonts w:hint="eastAsia"/>
          <w:lang w:val="en-US"/>
        </w:rPr>
        <w:t xml:space="preserve">the </w:t>
      </w:r>
      <w:r w:rsidR="00D84266">
        <w:rPr>
          <w:rFonts w:hint="eastAsia"/>
          <w:lang w:val="en-US"/>
        </w:rPr>
        <w:t xml:space="preserve">cross-carrier indication can be </w:t>
      </w:r>
      <w:r w:rsidR="00235B8A">
        <w:rPr>
          <w:rFonts w:hint="eastAsia"/>
          <w:lang w:val="en-US"/>
        </w:rPr>
        <w:t>considered</w:t>
      </w:r>
      <w:r w:rsidR="00D84266">
        <w:rPr>
          <w:rFonts w:hint="eastAsia"/>
          <w:lang w:val="en-US"/>
        </w:rPr>
        <w:t xml:space="preserve"> for WUS. </w:t>
      </w:r>
      <w:r w:rsidR="00235B8A">
        <w:rPr>
          <w:rFonts w:hint="eastAsia"/>
          <w:lang w:val="en-US"/>
        </w:rPr>
        <w:t xml:space="preserve">The WUS can be monitored </w:t>
      </w:r>
      <w:r w:rsidR="00D84266">
        <w:rPr>
          <w:rFonts w:hint="eastAsia"/>
          <w:lang w:val="en-US"/>
        </w:rPr>
        <w:t>only in a specific cell</w:t>
      </w:r>
      <w:r w:rsidR="00235B8A">
        <w:rPr>
          <w:rFonts w:hint="eastAsia"/>
          <w:lang w:val="en-US"/>
        </w:rPr>
        <w:t xml:space="preserve"> or scheduling cell</w:t>
      </w:r>
      <w:r w:rsidR="00D84266">
        <w:rPr>
          <w:rFonts w:hint="eastAsia"/>
          <w:lang w:val="en-US"/>
        </w:rPr>
        <w:t xml:space="preserve">, the WUS can </w:t>
      </w:r>
      <w:r w:rsidR="007744F7">
        <w:rPr>
          <w:rFonts w:hint="eastAsia"/>
          <w:lang w:val="en-US"/>
        </w:rPr>
        <w:t xml:space="preserve">still </w:t>
      </w:r>
      <w:r w:rsidR="00482C58">
        <w:rPr>
          <w:rFonts w:hint="eastAsia"/>
          <w:lang w:val="en-US"/>
        </w:rPr>
        <w:t>indicate wake-up</w:t>
      </w:r>
      <w:r w:rsidR="007744F7">
        <w:rPr>
          <w:rFonts w:hint="eastAsia"/>
          <w:lang w:val="en-US"/>
        </w:rPr>
        <w:t xml:space="preserve"> </w:t>
      </w:r>
      <w:r w:rsidR="00482C58">
        <w:rPr>
          <w:rFonts w:hint="eastAsia"/>
          <w:lang w:val="en-US"/>
        </w:rPr>
        <w:t xml:space="preserve">for </w:t>
      </w:r>
      <w:r w:rsidR="007744F7">
        <w:rPr>
          <w:rFonts w:hint="eastAsia"/>
          <w:lang w:val="en-US"/>
        </w:rPr>
        <w:t xml:space="preserve">each </w:t>
      </w:r>
      <w:r w:rsidR="00482C58">
        <w:rPr>
          <w:rFonts w:hint="eastAsia"/>
          <w:lang w:val="en-US"/>
        </w:rPr>
        <w:t xml:space="preserve">of </w:t>
      </w:r>
      <w:r w:rsidR="007744F7">
        <w:rPr>
          <w:rFonts w:hint="eastAsia"/>
          <w:lang w:val="en-US"/>
        </w:rPr>
        <w:t>cell independently.</w:t>
      </w:r>
      <w:r w:rsidR="00264E42">
        <w:rPr>
          <w:rFonts w:hint="eastAsia"/>
          <w:lang w:val="en-US"/>
        </w:rPr>
        <w:t xml:space="preserve"> </w:t>
      </w:r>
      <w:r w:rsidR="003A6C84">
        <w:rPr>
          <w:rFonts w:hint="eastAsia"/>
          <w:lang w:val="en-US"/>
        </w:rPr>
        <w:t xml:space="preserve">Regardless of option 1 and option 2, it is reasonable to configure WUS at least in the </w:t>
      </w:r>
      <w:proofErr w:type="spellStart"/>
      <w:r w:rsidR="003A6C84">
        <w:rPr>
          <w:rFonts w:hint="eastAsia"/>
          <w:lang w:val="en-US"/>
        </w:rPr>
        <w:t>Pcell</w:t>
      </w:r>
      <w:proofErr w:type="spellEnd"/>
      <w:r w:rsidR="003A6C84">
        <w:rPr>
          <w:rFonts w:hint="eastAsia"/>
          <w:lang w:val="en-US"/>
        </w:rPr>
        <w:t xml:space="preserve"> (or </w:t>
      </w:r>
      <w:proofErr w:type="spellStart"/>
      <w:r w:rsidR="003A6C84">
        <w:rPr>
          <w:rFonts w:hint="eastAsia"/>
          <w:lang w:val="en-US"/>
        </w:rPr>
        <w:t>PScell</w:t>
      </w:r>
      <w:proofErr w:type="spellEnd"/>
      <w:r w:rsidR="003A6C84">
        <w:rPr>
          <w:rFonts w:hint="eastAsia"/>
          <w:lang w:val="en-US"/>
        </w:rPr>
        <w:t>).</w:t>
      </w:r>
    </w:p>
    <w:p w14:paraId="6E35177F" w14:textId="77777777" w:rsidR="003A6C84" w:rsidRDefault="003A6C84" w:rsidP="00814B8A">
      <w:pPr>
        <w:spacing w:after="0" w:line="288" w:lineRule="auto"/>
        <w:jc w:val="both"/>
        <w:rPr>
          <w:lang w:val="en-US"/>
        </w:rPr>
      </w:pPr>
    </w:p>
    <w:p w14:paraId="5AF9B91B" w14:textId="77777777" w:rsidR="00C677E2" w:rsidRPr="00113D2C" w:rsidRDefault="00C677E2" w:rsidP="00814B8A">
      <w:pPr>
        <w:spacing w:after="0" w:line="288" w:lineRule="auto"/>
        <w:jc w:val="both"/>
        <w:rPr>
          <w:lang w:val="en-US"/>
        </w:rPr>
      </w:pPr>
    </w:p>
    <w:p w14:paraId="67FCDA14" w14:textId="77777777" w:rsidR="00F55B7B" w:rsidRDefault="00F55B7B" w:rsidP="00F55B7B">
      <w:pPr>
        <w:keepNext/>
        <w:spacing w:after="0" w:line="288" w:lineRule="auto"/>
        <w:jc w:val="center"/>
      </w:pPr>
      <w:r>
        <w:object w:dxaOrig="8910" w:dyaOrig="3076" w14:anchorId="593F18ED">
          <v:shape id="_x0000_i1029" type="#_x0000_t75" style="width:378pt;height:130.8pt" o:ole="">
            <v:imagedata r:id="rId16" o:title=""/>
          </v:shape>
          <o:OLEObject Type="Embed" ProgID="Visio.Drawing.15" ShapeID="_x0000_i1029" DrawAspect="Content" ObjectID="_1618399851" r:id="rId17"/>
        </w:object>
      </w:r>
    </w:p>
    <w:p w14:paraId="66F0D88F" w14:textId="4DDC0488" w:rsidR="006410E9" w:rsidRDefault="00F55B7B" w:rsidP="00235B8A">
      <w:pPr>
        <w:pStyle w:val="Caption"/>
        <w:rPr>
          <w:lang w:val="en-US"/>
        </w:rPr>
      </w:pPr>
      <w:r>
        <w:t xml:space="preserve">Figure </w:t>
      </w:r>
      <w:r w:rsidR="008959F3">
        <w:t>5</w:t>
      </w:r>
      <w:r>
        <w:rPr>
          <w:rFonts w:hint="eastAsia"/>
        </w:rPr>
        <w:t>. WUS monitoring with CA operation</w:t>
      </w:r>
    </w:p>
    <w:p w14:paraId="40B0CDBA" w14:textId="77777777" w:rsidR="006410E9" w:rsidRDefault="006410E9" w:rsidP="00814B8A">
      <w:pPr>
        <w:spacing w:after="0" w:line="288" w:lineRule="auto"/>
        <w:jc w:val="both"/>
        <w:rPr>
          <w:lang w:val="en-US"/>
        </w:rPr>
      </w:pPr>
    </w:p>
    <w:p w14:paraId="4654F7AD" w14:textId="0CA6AA87" w:rsidR="002D1B3F" w:rsidRDefault="002D1B3F" w:rsidP="00814B8A">
      <w:pPr>
        <w:spacing w:after="0" w:line="288" w:lineRule="auto"/>
        <w:jc w:val="both"/>
        <w:rPr>
          <w:b/>
          <w:i/>
          <w:lang w:val="en-US"/>
        </w:rPr>
      </w:pPr>
      <w:r w:rsidRPr="005D6095">
        <w:rPr>
          <w:rFonts w:hint="eastAsia"/>
          <w:b/>
          <w:i/>
          <w:lang w:val="en-US"/>
        </w:rPr>
        <w:t xml:space="preserve">Proposal </w:t>
      </w:r>
      <w:r w:rsidR="001854A9">
        <w:rPr>
          <w:b/>
          <w:i/>
          <w:lang w:val="en-US"/>
        </w:rPr>
        <w:t>11</w:t>
      </w:r>
      <w:r w:rsidRPr="005D6095">
        <w:rPr>
          <w:rFonts w:hint="eastAsia"/>
          <w:b/>
          <w:i/>
          <w:lang w:val="en-US"/>
        </w:rPr>
        <w:t xml:space="preserve">: </w:t>
      </w:r>
      <w:r>
        <w:rPr>
          <w:rFonts w:hint="eastAsia"/>
          <w:b/>
          <w:i/>
          <w:lang w:val="en-US"/>
        </w:rPr>
        <w:t>WUS is configured in at least P(S</w:t>
      </w:r>
      <w:proofErr w:type="gramStart"/>
      <w:r>
        <w:rPr>
          <w:rFonts w:hint="eastAsia"/>
          <w:b/>
          <w:i/>
          <w:lang w:val="en-US"/>
        </w:rPr>
        <w:t>)Cell</w:t>
      </w:r>
      <w:proofErr w:type="gramEnd"/>
      <w:r>
        <w:rPr>
          <w:rFonts w:hint="eastAsia"/>
          <w:b/>
          <w:i/>
          <w:lang w:val="en-US"/>
        </w:rPr>
        <w:t xml:space="preserve">. Whether WUS is configured in </w:t>
      </w:r>
      <w:proofErr w:type="spellStart"/>
      <w:r>
        <w:rPr>
          <w:rFonts w:hint="eastAsia"/>
          <w:b/>
          <w:i/>
          <w:lang w:val="en-US"/>
        </w:rPr>
        <w:t>Scell</w:t>
      </w:r>
      <w:proofErr w:type="spellEnd"/>
      <w:r>
        <w:rPr>
          <w:rFonts w:hint="eastAsia"/>
          <w:b/>
          <w:i/>
          <w:lang w:val="en-US"/>
        </w:rPr>
        <w:t xml:space="preserve"> or not is FFS.</w:t>
      </w:r>
    </w:p>
    <w:p w14:paraId="256D8A6E" w14:textId="70E8BDB4" w:rsidR="00F10D79" w:rsidRDefault="00F10D79" w:rsidP="00814B8A">
      <w:pPr>
        <w:spacing w:after="0" w:line="288" w:lineRule="auto"/>
        <w:jc w:val="both"/>
        <w:rPr>
          <w:lang w:val="en-US"/>
        </w:rPr>
      </w:pPr>
      <w:r w:rsidRPr="005D6095">
        <w:rPr>
          <w:rFonts w:hint="eastAsia"/>
          <w:b/>
          <w:i/>
          <w:lang w:val="en-US"/>
        </w:rPr>
        <w:t xml:space="preserve">Proposal </w:t>
      </w:r>
      <w:r w:rsidR="001854A9">
        <w:rPr>
          <w:b/>
          <w:i/>
          <w:lang w:val="en-US"/>
        </w:rPr>
        <w:t>12</w:t>
      </w:r>
      <w:r w:rsidRPr="005D6095">
        <w:rPr>
          <w:rFonts w:hint="eastAsia"/>
          <w:b/>
          <w:i/>
          <w:lang w:val="en-US"/>
        </w:rPr>
        <w:t xml:space="preserve">: </w:t>
      </w:r>
      <w:r w:rsidR="003E14A8">
        <w:rPr>
          <w:rFonts w:hint="eastAsia"/>
          <w:b/>
          <w:i/>
          <w:lang w:val="en-US"/>
        </w:rPr>
        <w:t xml:space="preserve">Cross-carrier indication for WUS </w:t>
      </w:r>
      <w:r>
        <w:rPr>
          <w:rFonts w:hint="eastAsia"/>
          <w:b/>
          <w:i/>
          <w:lang w:val="en-US"/>
        </w:rPr>
        <w:t xml:space="preserve">is </w:t>
      </w:r>
      <w:r w:rsidR="003E14A8">
        <w:rPr>
          <w:rFonts w:hint="eastAsia"/>
          <w:b/>
          <w:i/>
          <w:lang w:val="en-US"/>
        </w:rPr>
        <w:t>supported.</w:t>
      </w:r>
    </w:p>
    <w:p w14:paraId="59D12D76" w14:textId="77777777" w:rsidR="006410E9" w:rsidRPr="003E14A8" w:rsidRDefault="006410E9" w:rsidP="00814B8A">
      <w:pPr>
        <w:spacing w:after="0" w:line="288" w:lineRule="auto"/>
        <w:jc w:val="both"/>
        <w:rPr>
          <w:lang w:val="en-US"/>
        </w:rPr>
      </w:pPr>
    </w:p>
    <w:p w14:paraId="0F9D692D" w14:textId="77777777" w:rsidR="000E1067" w:rsidRPr="00A7464E" w:rsidRDefault="000E1067" w:rsidP="000E1067">
      <w:pPr>
        <w:spacing w:after="0" w:line="288" w:lineRule="auto"/>
        <w:jc w:val="both"/>
        <w:rPr>
          <w:b/>
          <w:sz w:val="22"/>
          <w:u w:val="single"/>
          <w:lang w:val="en-US"/>
        </w:rPr>
      </w:pPr>
      <w:r>
        <w:rPr>
          <w:b/>
          <w:sz w:val="22"/>
          <w:u w:val="single"/>
          <w:lang w:val="en-US"/>
        </w:rPr>
        <w:t>Multi-beam transmission</w:t>
      </w:r>
    </w:p>
    <w:p w14:paraId="533339C1" w14:textId="77777777" w:rsidR="003A6D17" w:rsidRDefault="00E26D00" w:rsidP="003A0A50">
      <w:pPr>
        <w:spacing w:after="0" w:line="288" w:lineRule="auto"/>
        <w:ind w:firstLineChars="100" w:firstLine="200"/>
        <w:jc w:val="both"/>
        <w:rPr>
          <w:lang w:val="en-US"/>
        </w:rPr>
      </w:pPr>
      <w:r>
        <w:rPr>
          <w:lang w:val="en-US"/>
        </w:rPr>
        <w:t>T</w:t>
      </w:r>
      <w:r w:rsidR="000E1067">
        <w:rPr>
          <w:lang w:val="en-US"/>
        </w:rPr>
        <w:t xml:space="preserve">he latest </w:t>
      </w:r>
      <w:r w:rsidR="004D7BA9">
        <w:rPr>
          <w:lang w:val="en-US"/>
        </w:rPr>
        <w:t>TC</w:t>
      </w:r>
      <w:r w:rsidR="004D7BA9">
        <w:rPr>
          <w:rFonts w:hint="eastAsia"/>
          <w:lang w:val="en-US"/>
        </w:rPr>
        <w:t>I</w:t>
      </w:r>
      <w:r w:rsidR="004D7BA9">
        <w:rPr>
          <w:lang w:val="en-US"/>
        </w:rPr>
        <w:t xml:space="preserve"> </w:t>
      </w:r>
      <w:r w:rsidR="000E1067">
        <w:rPr>
          <w:lang w:val="en-US"/>
        </w:rPr>
        <w:t xml:space="preserve">state of PDCCH based WUS activated during the DRX Active Time may be </w:t>
      </w:r>
      <w:r w:rsidR="003B02B2" w:rsidRPr="00A7464E">
        <w:rPr>
          <w:lang w:val="en-US"/>
        </w:rPr>
        <w:t>outdated</w:t>
      </w:r>
      <w:r w:rsidR="000E1067" w:rsidRPr="00A7464E">
        <w:rPr>
          <w:lang w:val="en-US"/>
        </w:rPr>
        <w:t xml:space="preserve"> and no longer optimal</w:t>
      </w:r>
      <w:r w:rsidR="000E1067">
        <w:rPr>
          <w:lang w:val="en-US"/>
        </w:rPr>
        <w:t xml:space="preserve"> </w:t>
      </w:r>
      <w:r w:rsidR="001854A9">
        <w:rPr>
          <w:lang w:val="en-US"/>
        </w:rPr>
        <w:t xml:space="preserve">after a </w:t>
      </w:r>
      <w:r w:rsidR="000E1067">
        <w:rPr>
          <w:lang w:val="en-US"/>
        </w:rPr>
        <w:t xml:space="preserve">DRX OFF period, especially in </w:t>
      </w:r>
      <w:r w:rsidR="000E1067" w:rsidRPr="00A7464E">
        <w:rPr>
          <w:lang w:val="en-US"/>
        </w:rPr>
        <w:t>multi-beam deployment scenario for high frequency</w:t>
      </w:r>
      <w:r w:rsidR="000E1067">
        <w:rPr>
          <w:lang w:val="en-US"/>
        </w:rPr>
        <w:t>.</w:t>
      </w:r>
      <w:r w:rsidR="008C1CB8">
        <w:rPr>
          <w:lang w:val="en-US"/>
        </w:rPr>
        <w:t xml:space="preserve"> </w:t>
      </w:r>
    </w:p>
    <w:p w14:paraId="4E58A1B5" w14:textId="74D34717" w:rsidR="008C1CB8" w:rsidRDefault="008C1CB8" w:rsidP="003A0A50">
      <w:pPr>
        <w:spacing w:after="0" w:line="288" w:lineRule="auto"/>
        <w:ind w:firstLineChars="100" w:firstLine="200"/>
        <w:jc w:val="both"/>
        <w:rPr>
          <w:lang w:val="en-US"/>
        </w:rPr>
      </w:pPr>
      <w:r>
        <w:rPr>
          <w:lang w:val="en-US"/>
        </w:rPr>
        <w:t xml:space="preserve">The miss-detection of a WUS won’t be a critical problem if </w:t>
      </w:r>
      <w:r w:rsidR="003A6D17">
        <w:rPr>
          <w:lang w:val="en-US"/>
        </w:rPr>
        <w:t>the WUS only carries 1 bit information about wakeup signaling associated with DRX operation</w:t>
      </w:r>
      <w:r>
        <w:rPr>
          <w:lang w:val="en-US"/>
        </w:rPr>
        <w:t xml:space="preserve">. </w:t>
      </w:r>
      <w:r w:rsidR="003A6D17">
        <w:rPr>
          <w:lang w:val="en-US"/>
        </w:rPr>
        <w:t>Since the</w:t>
      </w:r>
      <w:r>
        <w:rPr>
          <w:lang w:val="en-US"/>
        </w:rPr>
        <w:t xml:space="preserve"> wakeup</w:t>
      </w:r>
      <w:r w:rsidR="003A6D17">
        <w:rPr>
          <w:lang w:val="en-US"/>
        </w:rPr>
        <w:t xml:space="preserve"> signaling can be </w:t>
      </w:r>
      <w:r>
        <w:rPr>
          <w:lang w:val="en-US"/>
        </w:rPr>
        <w:t xml:space="preserve">indicated by a field of a DCI format instead of the detection </w:t>
      </w:r>
      <w:r w:rsidR="003A6D17">
        <w:rPr>
          <w:lang w:val="en-US"/>
        </w:rPr>
        <w:t>of the WUS. If a UE missed a WUS due to outdated beam, the UE would start to monitor DRX ON duration, and</w:t>
      </w:r>
      <w:r w:rsidR="003A6D17" w:rsidRPr="009D3C22">
        <w:rPr>
          <w:lang w:val="en-US"/>
        </w:rPr>
        <w:t xml:space="preserve"> can perform beam failure recovery procedure during DRX Active Time</w:t>
      </w:r>
      <w:r w:rsidR="003A6D17">
        <w:rPr>
          <w:lang w:val="en-US"/>
        </w:rPr>
        <w:t xml:space="preserve">. </w:t>
      </w:r>
      <w:r w:rsidR="004A1C98">
        <w:rPr>
          <w:lang w:val="en-US"/>
        </w:rPr>
        <w:t xml:space="preserve">Then, </w:t>
      </w:r>
      <w:r w:rsidR="003A6D17">
        <w:rPr>
          <w:lang w:val="en-US"/>
        </w:rPr>
        <w:t xml:space="preserve">UE can avoid critical problems, such as </w:t>
      </w:r>
      <w:r w:rsidR="003A6D17" w:rsidRPr="009D3C22">
        <w:rPr>
          <w:lang w:val="en-US"/>
        </w:rPr>
        <w:t>endless sleep due to beam failure of the WUS.</w:t>
      </w:r>
    </w:p>
    <w:p w14:paraId="1B36D5EB" w14:textId="0C028EFB" w:rsidR="004A1C98" w:rsidRDefault="008C1CB8">
      <w:pPr>
        <w:spacing w:after="0" w:line="288" w:lineRule="auto"/>
        <w:ind w:firstLineChars="100" w:firstLine="200"/>
        <w:jc w:val="both"/>
        <w:rPr>
          <w:lang w:val="en-US"/>
        </w:rPr>
      </w:pPr>
      <w:r>
        <w:rPr>
          <w:lang w:val="en-US"/>
        </w:rPr>
        <w:t>However, if</w:t>
      </w:r>
      <w:r w:rsidR="004867FB">
        <w:rPr>
          <w:lang w:val="en-US"/>
        </w:rPr>
        <w:t xml:space="preserve"> a UE fails on detecting a WUS, which also carries additional power saving information for triggering adaptation, such as mini</w:t>
      </w:r>
      <w:r w:rsidR="004D7BA9">
        <w:rPr>
          <w:rFonts w:hint="eastAsia"/>
          <w:lang w:val="en-US"/>
        </w:rPr>
        <w:t>mum</w:t>
      </w:r>
      <w:r w:rsidR="004867FB">
        <w:rPr>
          <w:lang w:val="en-US"/>
        </w:rPr>
        <w:t xml:space="preserve"> K0/K2, or active BWP, </w:t>
      </w:r>
      <w:r>
        <w:rPr>
          <w:lang w:val="en-US"/>
        </w:rPr>
        <w:t xml:space="preserve">the </w:t>
      </w:r>
      <w:r w:rsidR="004867FB">
        <w:rPr>
          <w:lang w:val="en-US"/>
        </w:rPr>
        <w:t xml:space="preserve">UE will fail on receiving/transmitting data for the entire DRX ON period due to the misunderstanding of configuration. </w:t>
      </w:r>
    </w:p>
    <w:p w14:paraId="24D8A643" w14:textId="66735065" w:rsidR="000E1067" w:rsidRDefault="004A1C98">
      <w:pPr>
        <w:spacing w:after="0" w:line="288" w:lineRule="auto"/>
        <w:ind w:firstLineChars="100" w:firstLine="200"/>
        <w:jc w:val="both"/>
        <w:rPr>
          <w:lang w:val="en-US"/>
        </w:rPr>
      </w:pPr>
      <w:r>
        <w:rPr>
          <w:lang w:val="en-US"/>
        </w:rPr>
        <w:t>Therefore, m</w:t>
      </w:r>
      <w:r w:rsidR="00E26D00">
        <w:rPr>
          <w:lang w:val="en-US"/>
        </w:rPr>
        <w:t>ulti-beam transmission can</w:t>
      </w:r>
      <w:r>
        <w:rPr>
          <w:lang w:val="en-US"/>
        </w:rPr>
        <w:t xml:space="preserve"> be considered to</w:t>
      </w:r>
      <w:r w:rsidR="00E26D00">
        <w:rPr>
          <w:lang w:val="en-US"/>
        </w:rPr>
        <w:t xml:space="preserve"> </w:t>
      </w:r>
      <w:r>
        <w:rPr>
          <w:lang w:val="en-US"/>
        </w:rPr>
        <w:t xml:space="preserve">help with </w:t>
      </w:r>
      <w:r w:rsidR="007E5F4F">
        <w:rPr>
          <w:lang w:val="en-US"/>
        </w:rPr>
        <w:t xml:space="preserve">bad </w:t>
      </w:r>
      <w:r w:rsidR="00E26D00">
        <w:rPr>
          <w:lang w:val="en-US"/>
        </w:rPr>
        <w:t xml:space="preserve">reception of a WUS due to </w:t>
      </w:r>
      <w:r w:rsidR="007E5F4F">
        <w:rPr>
          <w:lang w:val="en-US"/>
        </w:rPr>
        <w:t>the change of channel condition during the</w:t>
      </w:r>
      <w:r w:rsidR="00E26D00">
        <w:rPr>
          <w:lang w:val="en-US"/>
        </w:rPr>
        <w:t xml:space="preserve"> DRX OFF period. </w:t>
      </w:r>
      <w:r w:rsidR="000E1067">
        <w:rPr>
          <w:lang w:val="en-US"/>
        </w:rPr>
        <w:t>The uncertainties of chann</w:t>
      </w:r>
      <w:r w:rsidR="001854A9">
        <w:rPr>
          <w:lang w:val="en-US"/>
        </w:rPr>
        <w:t xml:space="preserve">el characteristics during the </w:t>
      </w:r>
      <w:r w:rsidR="000E1067">
        <w:rPr>
          <w:lang w:val="en-US"/>
        </w:rPr>
        <w:t xml:space="preserve">DRX OFF period </w:t>
      </w:r>
      <w:r>
        <w:rPr>
          <w:lang w:val="en-US"/>
        </w:rPr>
        <w:t xml:space="preserve">can be </w:t>
      </w:r>
      <w:r w:rsidR="000E1067">
        <w:rPr>
          <w:lang w:val="en-US"/>
        </w:rPr>
        <w:t xml:space="preserve">a more severe problem when the WUS is monitored by a group of UEs. </w:t>
      </w:r>
    </w:p>
    <w:p w14:paraId="266F13AF" w14:textId="77777777" w:rsidR="000E1067" w:rsidRDefault="000E1067" w:rsidP="000E1067">
      <w:pPr>
        <w:spacing w:after="0" w:line="288" w:lineRule="auto"/>
        <w:jc w:val="both"/>
        <w:rPr>
          <w:lang w:val="en-US"/>
        </w:rPr>
      </w:pPr>
    </w:p>
    <w:p w14:paraId="0E52F506" w14:textId="44083EF1" w:rsidR="000E1067" w:rsidRDefault="00D60BBD" w:rsidP="000E1067">
      <w:pPr>
        <w:keepNext/>
        <w:spacing w:after="0" w:line="288" w:lineRule="auto"/>
        <w:jc w:val="center"/>
      </w:pPr>
      <w:r>
        <w:object w:dxaOrig="8292" w:dyaOrig="4488" w14:anchorId="50BC550A">
          <v:shape id="_x0000_i1030" type="#_x0000_t75" style="width:370.8pt;height:200.4pt" o:ole="">
            <v:imagedata r:id="rId18" o:title=""/>
          </v:shape>
          <o:OLEObject Type="Embed" ProgID="Visio.Drawing.15" ShapeID="_x0000_i1030" DrawAspect="Content" ObjectID="_1618399852" r:id="rId19"/>
        </w:object>
      </w:r>
    </w:p>
    <w:p w14:paraId="3B23A3F9" w14:textId="6D5EF543" w:rsidR="000E1067" w:rsidRDefault="004D7BA9" w:rsidP="00AC06FE">
      <w:pPr>
        <w:pStyle w:val="Caption"/>
        <w:rPr>
          <w:lang w:val="en-US"/>
        </w:rPr>
      </w:pPr>
      <w:r>
        <w:rPr>
          <w:rFonts w:hint="eastAsia"/>
        </w:rPr>
        <w:t>Figure</w:t>
      </w:r>
      <w:r>
        <w:t xml:space="preserve"> </w:t>
      </w:r>
      <w:r w:rsidR="000E1067">
        <w:fldChar w:fldCharType="begin"/>
      </w:r>
      <w:r w:rsidR="000E1067">
        <w:instrText xml:space="preserve"> SEQ FIGURE \* ARABIC </w:instrText>
      </w:r>
      <w:r w:rsidR="000E1067">
        <w:fldChar w:fldCharType="separate"/>
      </w:r>
      <w:r w:rsidR="000E1067">
        <w:rPr>
          <w:noProof/>
        </w:rPr>
        <w:t>6</w:t>
      </w:r>
      <w:r w:rsidR="000E1067">
        <w:fldChar w:fldCharType="end"/>
      </w:r>
      <w:r>
        <w:rPr>
          <w:rFonts w:hint="eastAsia"/>
        </w:rPr>
        <w:t>. Multi-beam transmission for WUS outside DRX active time</w:t>
      </w:r>
    </w:p>
    <w:p w14:paraId="61566112" w14:textId="70E02A33" w:rsidR="000E1067" w:rsidRPr="000D48DD" w:rsidRDefault="000E1067" w:rsidP="000E1067">
      <w:pPr>
        <w:spacing w:after="0" w:line="288" w:lineRule="auto"/>
        <w:ind w:firstLineChars="100" w:firstLine="200"/>
        <w:jc w:val="both"/>
        <w:rPr>
          <w:lang w:val="en-US"/>
        </w:rPr>
      </w:pPr>
      <w:r>
        <w:rPr>
          <w:lang w:val="en-US"/>
        </w:rPr>
        <w:t>As illustrated in Figure 6, similarly as</w:t>
      </w:r>
      <w:r w:rsidR="008C1CB8">
        <w:rPr>
          <w:lang w:val="en-US"/>
        </w:rPr>
        <w:t xml:space="preserve"> the</w:t>
      </w:r>
      <w:r>
        <w:rPr>
          <w:lang w:val="en-US"/>
        </w:rPr>
        <w:t xml:space="preserve"> transmission of SS/PBCH blocks </w:t>
      </w:r>
      <w:r w:rsidR="004867FB">
        <w:rPr>
          <w:lang w:val="en-US"/>
        </w:rPr>
        <w:t>and paging</w:t>
      </w:r>
      <w:r>
        <w:rPr>
          <w:lang w:val="en-US"/>
        </w:rPr>
        <w:t xml:space="preserve">, WUS </w:t>
      </w:r>
      <w:r w:rsidR="001854A9">
        <w:rPr>
          <w:lang w:val="en-US"/>
        </w:rPr>
        <w:t xml:space="preserve">outside </w:t>
      </w:r>
      <w:r>
        <w:rPr>
          <w:lang w:val="en-US"/>
        </w:rPr>
        <w:t xml:space="preserve">DRX Active Time can be transmitted in a multi-beam manner. In this case, one WUS occasion can consists of N&gt;=1 consecutive PDCCH monitoring occasions (MOs) for delivering the same power saving DCI format </w:t>
      </w:r>
      <w:r w:rsidR="001854A9">
        <w:rPr>
          <w:lang w:val="en-US"/>
        </w:rPr>
        <w:t xml:space="preserve">outside </w:t>
      </w:r>
      <w:r>
        <w:rPr>
          <w:lang w:val="en-US"/>
        </w:rPr>
        <w:t xml:space="preserve">DRX Active Time. </w:t>
      </w:r>
      <w:r>
        <w:rPr>
          <w:lang w:val="en-US"/>
        </w:rPr>
        <w:lastRenderedPageBreak/>
        <w:t xml:space="preserve">Different DL TX beams can be applied to the multiple PDCCH </w:t>
      </w:r>
      <w:proofErr w:type="spellStart"/>
      <w:r>
        <w:rPr>
          <w:lang w:val="en-US"/>
        </w:rPr>
        <w:t>MOs.</w:t>
      </w:r>
      <w:proofErr w:type="spellEnd"/>
      <w:r>
        <w:rPr>
          <w:lang w:val="en-US"/>
        </w:rPr>
        <w:t xml:space="preserve"> The beam directions for different PDCCH MOs can be transparent to UE, and a UE can perform beam-sweeping to improve the detection performance if necessary. Alternatively, an association on the QCL assumptions with SS/PBCH blocks or preconfigured TCI states of the multiple PDCCH MOs can be provided to UE. </w:t>
      </w:r>
      <w:r w:rsidRPr="00A7464E">
        <w:rPr>
          <w:lang w:val="en-US"/>
        </w:rPr>
        <w:t xml:space="preserve">In this way, a UE can avoid another round of beam sweeping and reduce the processing time to save more power. </w:t>
      </w:r>
    </w:p>
    <w:p w14:paraId="49D6D2AB" w14:textId="77777777" w:rsidR="000E1067" w:rsidRDefault="000E1067" w:rsidP="000E1067">
      <w:pPr>
        <w:spacing w:after="0" w:line="288" w:lineRule="auto"/>
        <w:jc w:val="both"/>
        <w:rPr>
          <w:lang w:val="en-US"/>
        </w:rPr>
      </w:pPr>
    </w:p>
    <w:p w14:paraId="515CCFDF" w14:textId="62BFDBDD" w:rsidR="000E1067" w:rsidRPr="00072815" w:rsidRDefault="000E1067" w:rsidP="000E1067">
      <w:pPr>
        <w:spacing w:after="0" w:line="288" w:lineRule="auto"/>
        <w:jc w:val="both"/>
        <w:rPr>
          <w:b/>
          <w:i/>
          <w:lang w:val="en-US"/>
        </w:rPr>
      </w:pPr>
      <w:r w:rsidRPr="005D6095">
        <w:rPr>
          <w:rFonts w:hint="eastAsia"/>
          <w:b/>
          <w:i/>
          <w:lang w:val="en-US"/>
        </w:rPr>
        <w:t xml:space="preserve">Proposal </w:t>
      </w:r>
      <w:r w:rsidR="001854A9">
        <w:rPr>
          <w:rFonts w:hint="eastAsia"/>
          <w:b/>
          <w:i/>
          <w:lang w:val="en-US"/>
        </w:rPr>
        <w:t>13</w:t>
      </w:r>
      <w:r w:rsidRPr="005D6095">
        <w:rPr>
          <w:rFonts w:hint="eastAsia"/>
          <w:b/>
          <w:i/>
          <w:lang w:val="en-US"/>
        </w:rPr>
        <w:t>:</w:t>
      </w:r>
      <w:r>
        <w:rPr>
          <w:b/>
          <w:i/>
          <w:lang w:val="en-US"/>
        </w:rPr>
        <w:t xml:space="preserve"> Support</w:t>
      </w:r>
      <w:r w:rsidRPr="005D6095">
        <w:rPr>
          <w:rFonts w:hint="eastAsia"/>
          <w:b/>
          <w:i/>
          <w:lang w:val="en-US"/>
        </w:rPr>
        <w:t xml:space="preserve"> </w:t>
      </w:r>
      <w:r>
        <w:rPr>
          <w:b/>
          <w:i/>
          <w:lang w:val="en-US"/>
        </w:rPr>
        <w:t xml:space="preserve">multi-beam transmission for </w:t>
      </w:r>
      <w:proofErr w:type="spellStart"/>
      <w:r w:rsidR="001854A9">
        <w:rPr>
          <w:b/>
          <w:i/>
          <w:lang w:val="en-US"/>
        </w:rPr>
        <w:t>PoSS</w:t>
      </w:r>
      <w:proofErr w:type="spellEnd"/>
      <w:r w:rsidR="001854A9">
        <w:rPr>
          <w:b/>
          <w:i/>
          <w:lang w:val="en-US"/>
        </w:rPr>
        <w:t xml:space="preserve"> outside </w:t>
      </w:r>
      <w:r>
        <w:rPr>
          <w:b/>
          <w:i/>
          <w:lang w:val="en-US"/>
        </w:rPr>
        <w:t>DRX Active Time</w:t>
      </w:r>
      <w:r w:rsidR="008C1CB8">
        <w:rPr>
          <w:b/>
          <w:i/>
          <w:lang w:val="en-US"/>
        </w:rPr>
        <w:t xml:space="preserve"> if more than 1 bit of power saving information is indicated. </w:t>
      </w:r>
    </w:p>
    <w:p w14:paraId="0D863896" w14:textId="1155706C" w:rsidR="000224F8" w:rsidRDefault="000224F8" w:rsidP="000224F8">
      <w:pPr>
        <w:pStyle w:val="Heading1"/>
        <w:rPr>
          <w:lang w:val="en-US"/>
        </w:rPr>
      </w:pPr>
      <w:r>
        <w:rPr>
          <w:rFonts w:hint="eastAsia"/>
          <w:lang w:val="en-US"/>
        </w:rPr>
        <w:t xml:space="preserve">2.2 </w:t>
      </w:r>
      <w:proofErr w:type="spellStart"/>
      <w:r>
        <w:rPr>
          <w:rFonts w:hint="eastAsia"/>
          <w:lang w:val="en-US"/>
        </w:rPr>
        <w:t>PoSS</w:t>
      </w:r>
      <w:proofErr w:type="spellEnd"/>
      <w:r>
        <w:rPr>
          <w:rFonts w:hint="eastAsia"/>
          <w:lang w:val="en-US"/>
        </w:rPr>
        <w:t xml:space="preserve"> design during </w:t>
      </w:r>
      <w:r w:rsidR="00110EE9">
        <w:rPr>
          <w:rFonts w:hint="eastAsia"/>
          <w:lang w:val="en-US"/>
        </w:rPr>
        <w:t>D</w:t>
      </w:r>
      <w:r>
        <w:rPr>
          <w:rFonts w:hint="eastAsia"/>
          <w:lang w:val="en-US"/>
        </w:rPr>
        <w:t xml:space="preserve">RX </w:t>
      </w:r>
      <w:r w:rsidR="000E1067">
        <w:rPr>
          <w:lang w:val="en-US"/>
        </w:rPr>
        <w:t>A</w:t>
      </w:r>
      <w:r>
        <w:rPr>
          <w:rFonts w:hint="eastAsia"/>
          <w:lang w:val="en-US"/>
        </w:rPr>
        <w:t xml:space="preserve">ctive </w:t>
      </w:r>
      <w:r w:rsidR="000E1067">
        <w:rPr>
          <w:lang w:val="en-US"/>
        </w:rPr>
        <w:t>T</w:t>
      </w:r>
      <w:r>
        <w:rPr>
          <w:rFonts w:hint="eastAsia"/>
          <w:lang w:val="en-US"/>
        </w:rPr>
        <w:t>ime</w:t>
      </w:r>
      <w:r w:rsidR="008A2388">
        <w:rPr>
          <w:rFonts w:hint="eastAsia"/>
          <w:lang w:val="en-US"/>
        </w:rPr>
        <w:t xml:space="preserve"> or without DRX</w:t>
      </w:r>
    </w:p>
    <w:p w14:paraId="42F33AB3" w14:textId="14208723" w:rsidR="003C0771" w:rsidRDefault="003C0771" w:rsidP="003C0771">
      <w:pPr>
        <w:spacing w:after="0" w:line="288" w:lineRule="auto"/>
        <w:jc w:val="both"/>
        <w:rPr>
          <w:lang w:val="en-US"/>
        </w:rPr>
      </w:pPr>
      <w:r>
        <w:rPr>
          <w:rFonts w:hint="eastAsia"/>
          <w:b/>
          <w:sz w:val="22"/>
          <w:u w:val="single"/>
          <w:lang w:val="en-US"/>
        </w:rPr>
        <w:t>Functionalities</w:t>
      </w:r>
    </w:p>
    <w:p w14:paraId="3966CF46" w14:textId="7E6CFC7C" w:rsidR="008A2388" w:rsidRDefault="000869DF" w:rsidP="000869DF">
      <w:pPr>
        <w:spacing w:after="0" w:line="288" w:lineRule="auto"/>
        <w:ind w:firstLineChars="100" w:firstLine="200"/>
        <w:jc w:val="both"/>
        <w:rPr>
          <w:lang w:val="en-US"/>
        </w:rPr>
      </w:pPr>
      <w:r>
        <w:rPr>
          <w:rFonts w:hint="eastAsia"/>
          <w:lang w:val="en-US"/>
        </w:rPr>
        <w:t>D</w:t>
      </w:r>
      <w:r>
        <w:rPr>
          <w:lang w:val="en-US"/>
        </w:rPr>
        <w:t>u</w:t>
      </w:r>
      <w:r>
        <w:rPr>
          <w:rFonts w:hint="eastAsia"/>
          <w:lang w:val="en-US"/>
        </w:rPr>
        <w:t xml:space="preserve">ring DRX </w:t>
      </w:r>
      <w:r w:rsidR="000E1067">
        <w:rPr>
          <w:lang w:val="en-US"/>
        </w:rPr>
        <w:t>A</w:t>
      </w:r>
      <w:r>
        <w:rPr>
          <w:rFonts w:hint="eastAsia"/>
          <w:lang w:val="en-US"/>
        </w:rPr>
        <w:t xml:space="preserve">ctive </w:t>
      </w:r>
      <w:r w:rsidR="000E1067">
        <w:rPr>
          <w:lang w:val="en-US"/>
        </w:rPr>
        <w:t>T</w:t>
      </w:r>
      <w:r>
        <w:rPr>
          <w:rFonts w:hint="eastAsia"/>
          <w:lang w:val="en-US"/>
        </w:rPr>
        <w:t xml:space="preserve">ime or without DRX, </w:t>
      </w:r>
      <w:proofErr w:type="spellStart"/>
      <w:r w:rsidR="009F7831">
        <w:rPr>
          <w:rFonts w:hint="eastAsia"/>
          <w:lang w:val="en-US"/>
        </w:rPr>
        <w:t>PoSS</w:t>
      </w:r>
      <w:proofErr w:type="spellEnd"/>
      <w:r w:rsidR="009F7831">
        <w:rPr>
          <w:rFonts w:hint="eastAsia"/>
          <w:lang w:val="en-US"/>
        </w:rPr>
        <w:t xml:space="preserve"> can </w:t>
      </w:r>
      <w:r w:rsidR="008A0666">
        <w:rPr>
          <w:rFonts w:hint="eastAsia"/>
          <w:lang w:val="en-US"/>
        </w:rPr>
        <w:t xml:space="preserve">be used for dynamic adaptation PDCCH monitoring. </w:t>
      </w:r>
    </w:p>
    <w:p w14:paraId="35C55452" w14:textId="77777777" w:rsidR="005F0074" w:rsidRPr="002758CA" w:rsidRDefault="005F0074" w:rsidP="005060B0">
      <w:pPr>
        <w:spacing w:after="0" w:line="276" w:lineRule="auto"/>
        <w:ind w:firstLineChars="100" w:firstLine="200"/>
        <w:jc w:val="both"/>
        <w:rPr>
          <w:lang w:eastAsia="zh-CN"/>
        </w:rPr>
      </w:pPr>
      <w:r w:rsidRPr="002758CA">
        <w:rPr>
          <w:lang w:eastAsia="zh-CN"/>
        </w:rPr>
        <w:t xml:space="preserve">One potential PDCCH monitoring source for UE power savings can be the dynamic adaptation on configuration parameters on search space set </w:t>
      </w:r>
      <w:r w:rsidRPr="00D22282">
        <w:rPr>
          <w:i/>
          <w:lang w:eastAsia="zh-CN"/>
        </w:rPr>
        <w:t>s</w:t>
      </w:r>
      <w:r w:rsidRPr="002758CA">
        <w:rPr>
          <w:lang w:eastAsia="zh-CN"/>
        </w:rPr>
        <w:t xml:space="preserve"> and CORESET </w:t>
      </w:r>
      <w:r w:rsidRPr="00D22282">
        <w:rPr>
          <w:i/>
          <w:lang w:eastAsia="zh-CN"/>
        </w:rPr>
        <w:t>p</w:t>
      </w:r>
      <w:r w:rsidRPr="002758CA">
        <w:rPr>
          <w:lang w:eastAsia="zh-CN"/>
        </w:rPr>
        <w:t xml:space="preserve">. </w:t>
      </w:r>
      <w:r>
        <w:rPr>
          <w:lang w:eastAsia="zh-CN"/>
        </w:rPr>
        <w:t>Some</w:t>
      </w:r>
      <w:r w:rsidRPr="002758CA">
        <w:rPr>
          <w:lang w:eastAsia="zh-CN"/>
        </w:rPr>
        <w:t xml:space="preserve"> </w:t>
      </w:r>
      <w:r>
        <w:rPr>
          <w:lang w:eastAsia="zh-CN"/>
        </w:rPr>
        <w:t>potential</w:t>
      </w:r>
      <w:r w:rsidRPr="002758CA">
        <w:rPr>
          <w:lang w:eastAsia="zh-CN"/>
        </w:rPr>
        <w:t xml:space="preserve"> adaptive parameters can be </w:t>
      </w:r>
    </w:p>
    <w:p w14:paraId="6E408EF9" w14:textId="77777777" w:rsidR="005F0074" w:rsidRPr="002758CA" w:rsidRDefault="005F0074" w:rsidP="000869DF">
      <w:pPr>
        <w:numPr>
          <w:ilvl w:val="0"/>
          <w:numId w:val="19"/>
        </w:numPr>
        <w:spacing w:after="0" w:line="276" w:lineRule="auto"/>
        <w:jc w:val="both"/>
        <w:rPr>
          <w:lang w:eastAsia="zh-CN"/>
        </w:rPr>
      </w:pPr>
      <w:r>
        <w:rPr>
          <w:lang w:eastAsia="zh-CN"/>
        </w:rPr>
        <w:t>PDCCH monitoring periodicity</w:t>
      </w:r>
      <w:r w:rsidRPr="002758CA">
        <w:rPr>
          <w:lang w:eastAsia="zh-CN"/>
        </w:rPr>
        <w:t xml:space="preserve"> </w:t>
      </w:r>
      <w:proofErr w:type="spellStart"/>
      <w:r w:rsidRPr="002758CA">
        <w:rPr>
          <w:i/>
          <w:lang w:eastAsia="zh-CN"/>
        </w:rPr>
        <w:t>k</w:t>
      </w:r>
      <w:r w:rsidRPr="002758CA">
        <w:rPr>
          <w:i/>
          <w:vertAlign w:val="subscript"/>
          <w:lang w:eastAsia="zh-CN"/>
        </w:rPr>
        <w:t>s</w:t>
      </w:r>
      <w:proofErr w:type="spellEnd"/>
    </w:p>
    <w:p w14:paraId="3DB9E7B5" w14:textId="77777777" w:rsidR="005F0074" w:rsidRPr="00D22282" w:rsidRDefault="005F0074" w:rsidP="000869DF">
      <w:pPr>
        <w:numPr>
          <w:ilvl w:val="0"/>
          <w:numId w:val="19"/>
        </w:numPr>
        <w:spacing w:after="0" w:line="276" w:lineRule="auto"/>
        <w:jc w:val="both"/>
        <w:rPr>
          <w:lang w:eastAsia="zh-CN"/>
        </w:rPr>
      </w:pPr>
      <w:r w:rsidRPr="002758CA">
        <w:rPr>
          <w:lang w:eastAsia="zh-CN"/>
        </w:rPr>
        <w:t xml:space="preserve">PDCCH candidates per AL </w:t>
      </w:r>
      <w:r w:rsidRPr="00D22282">
        <w:rPr>
          <w:i/>
          <w:lang w:eastAsia="zh-CN"/>
        </w:rPr>
        <w:t>L</w:t>
      </w:r>
      <w:r w:rsidRPr="002758CA">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s</m:t>
            </m:r>
          </m:sub>
          <m:sup>
            <m:d>
              <m:dPr>
                <m:ctrlPr>
                  <w:rPr>
                    <w:rFonts w:ascii="Cambria Math" w:hAnsi="Cambria Math"/>
                    <w:lang w:eastAsia="zh-CN"/>
                  </w:rPr>
                </m:ctrlPr>
              </m:dPr>
              <m:e>
                <m:r>
                  <w:rPr>
                    <w:rFonts w:ascii="Cambria Math" w:hAnsi="Cambria Math"/>
                    <w:lang w:eastAsia="zh-CN"/>
                  </w:rPr>
                  <m:t>L</m:t>
                </m:r>
              </m:e>
            </m:d>
          </m:sup>
        </m:sSubSup>
      </m:oMath>
    </w:p>
    <w:p w14:paraId="1FFAF155" w14:textId="77777777" w:rsidR="005F0074" w:rsidRPr="002758CA" w:rsidRDefault="005F0074" w:rsidP="000869DF">
      <w:pPr>
        <w:numPr>
          <w:ilvl w:val="0"/>
          <w:numId w:val="19"/>
        </w:numPr>
        <w:spacing w:after="0" w:line="276" w:lineRule="auto"/>
        <w:jc w:val="both"/>
        <w:rPr>
          <w:lang w:eastAsia="zh-CN"/>
        </w:rPr>
      </w:pPr>
      <w:r>
        <w:rPr>
          <w:lang w:eastAsia="zh-CN"/>
        </w:rPr>
        <w:t>duration</w:t>
      </w:r>
      <w:r w:rsidRPr="002758CA">
        <w:rPr>
          <w:lang w:eastAsia="zh-CN"/>
        </w:rPr>
        <w:t xml:space="preserve"> </w:t>
      </w:r>
      <w:proofErr w:type="spellStart"/>
      <w:r w:rsidRPr="002758CA">
        <w:rPr>
          <w:i/>
          <w:lang w:eastAsia="zh-CN"/>
        </w:rPr>
        <w:t>T</w:t>
      </w:r>
      <w:r w:rsidRPr="002758CA">
        <w:rPr>
          <w:i/>
          <w:vertAlign w:val="subscript"/>
          <w:lang w:eastAsia="zh-CN"/>
        </w:rPr>
        <w:t>s</w:t>
      </w:r>
      <w:proofErr w:type="spellEnd"/>
    </w:p>
    <w:p w14:paraId="790916E7" w14:textId="77777777" w:rsidR="005F0074" w:rsidRPr="00A50E73" w:rsidRDefault="005F0074" w:rsidP="000869DF">
      <w:pPr>
        <w:numPr>
          <w:ilvl w:val="0"/>
          <w:numId w:val="19"/>
        </w:numPr>
        <w:spacing w:after="0" w:line="276" w:lineRule="auto"/>
        <w:jc w:val="both"/>
        <w:rPr>
          <w:lang w:eastAsia="zh-CN"/>
        </w:rPr>
      </w:pPr>
      <w:r w:rsidRPr="00A50E73">
        <w:rPr>
          <w:lang w:eastAsia="zh-CN"/>
        </w:rPr>
        <w:t xml:space="preserve">activated CCE ALs, </w:t>
      </w:r>
      <w:r w:rsidRPr="00D22282">
        <w:rPr>
          <w:i/>
          <w:lang w:eastAsia="zh-CN"/>
        </w:rPr>
        <w:t>L</w:t>
      </w:r>
    </w:p>
    <w:p w14:paraId="6CC091A1" w14:textId="77777777" w:rsidR="005F0074" w:rsidRPr="002758CA" w:rsidRDefault="005F0074" w:rsidP="000869DF">
      <w:pPr>
        <w:numPr>
          <w:ilvl w:val="0"/>
          <w:numId w:val="19"/>
        </w:numPr>
        <w:spacing w:after="0" w:line="276" w:lineRule="auto"/>
        <w:jc w:val="both"/>
        <w:rPr>
          <w:lang w:eastAsia="zh-CN"/>
        </w:rPr>
      </w:pPr>
      <w:proofErr w:type="gramStart"/>
      <w:r>
        <w:rPr>
          <w:lang w:eastAsia="zh-CN"/>
        </w:rPr>
        <w:t>a</w:t>
      </w:r>
      <w:proofErr w:type="gramEnd"/>
      <w:r>
        <w:rPr>
          <w:lang w:eastAsia="zh-CN"/>
        </w:rPr>
        <w:t xml:space="preserve"> </w:t>
      </w:r>
      <w:r w:rsidRPr="002758CA">
        <w:rPr>
          <w:lang w:eastAsia="zh-CN"/>
        </w:rPr>
        <w:t xml:space="preserve">number of consecutive symbols for CORESET </w:t>
      </w:r>
      <w:r w:rsidRPr="00D22282">
        <w:rPr>
          <w:i/>
          <w:lang w:eastAsia="zh-CN"/>
        </w:rPr>
        <w:t>p</w:t>
      </w:r>
      <w:r w:rsidRPr="002758CA">
        <w:rPr>
          <w:lang w:eastAsia="zh-CN"/>
        </w:rPr>
        <w:t>.</w:t>
      </w:r>
    </w:p>
    <w:p w14:paraId="7234CF52" w14:textId="5EBD5E00" w:rsidR="005060B0" w:rsidRDefault="005F0074" w:rsidP="005060B0">
      <w:pPr>
        <w:spacing w:after="0" w:line="276" w:lineRule="auto"/>
        <w:ind w:firstLineChars="100" w:firstLine="200"/>
        <w:jc w:val="both"/>
      </w:pPr>
      <w:r>
        <w:t>In one example,</w:t>
      </w:r>
      <w:r>
        <w:rPr>
          <w:rFonts w:hint="eastAsia"/>
        </w:rPr>
        <w:t xml:space="preserve"> scaling factor</w:t>
      </w:r>
      <w:r w:rsidR="005060B0" w:rsidRPr="005060B0">
        <w:rPr>
          <w:i/>
        </w:rPr>
        <w:t xml:space="preserve"> α </w:t>
      </w:r>
      <w:r>
        <w:t xml:space="preserve">can be carried by </w:t>
      </w:r>
      <w:proofErr w:type="spellStart"/>
      <w:r>
        <w:rPr>
          <w:rFonts w:hint="eastAsia"/>
        </w:rPr>
        <w:t>PoSS</w:t>
      </w:r>
      <w:proofErr w:type="spellEnd"/>
      <w:r>
        <w:t xml:space="preserve"> to indicate dynamic scaling on adaptive parameter, such as PDCCH monitoring periodicity </w:t>
      </w:r>
      <w:proofErr w:type="spellStart"/>
      <w:r w:rsidRPr="002758CA">
        <w:rPr>
          <w:i/>
          <w:lang w:eastAsia="zh-CN"/>
        </w:rPr>
        <w:t>k</w:t>
      </w:r>
      <w:r w:rsidRPr="002758CA">
        <w:rPr>
          <w:i/>
          <w:vertAlign w:val="subscript"/>
          <w:lang w:eastAsia="zh-CN"/>
        </w:rPr>
        <w:t>s</w:t>
      </w:r>
      <w:proofErr w:type="spellEnd"/>
      <w:r>
        <w:rPr>
          <w:rFonts w:hint="eastAsia"/>
        </w:rPr>
        <w:t xml:space="preserve">, number of PDCCH candidates per AL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s</m:t>
            </m:r>
          </m:sub>
          <m:sup>
            <m:d>
              <m:dPr>
                <m:ctrlPr>
                  <w:rPr>
                    <w:rFonts w:ascii="Cambria Math" w:hAnsi="Cambria Math"/>
                    <w:lang w:eastAsia="zh-CN"/>
                  </w:rPr>
                </m:ctrlPr>
              </m:dPr>
              <m:e>
                <m:r>
                  <w:rPr>
                    <w:rFonts w:ascii="Cambria Math" w:hAnsi="Cambria Math"/>
                    <w:lang w:eastAsia="zh-CN"/>
                  </w:rPr>
                  <m:t>L</m:t>
                </m:r>
              </m:e>
            </m:d>
          </m:sup>
        </m:sSubSup>
      </m:oMath>
      <w:r>
        <w:rPr>
          <w:rFonts w:hint="eastAsia"/>
        </w:rPr>
        <w:t xml:space="preserve">, </w:t>
      </w:r>
      <w:r>
        <w:t xml:space="preserve">duration </w:t>
      </w:r>
      <w:proofErr w:type="spellStart"/>
      <w:r w:rsidRPr="002758CA">
        <w:rPr>
          <w:i/>
          <w:lang w:eastAsia="zh-CN"/>
        </w:rPr>
        <w:t>T</w:t>
      </w:r>
      <w:r w:rsidRPr="002758CA">
        <w:rPr>
          <w:i/>
          <w:vertAlign w:val="subscript"/>
          <w:lang w:eastAsia="zh-CN"/>
        </w:rPr>
        <w:t>s</w:t>
      </w:r>
      <w:proofErr w:type="spellEnd"/>
      <w:r>
        <w:t xml:space="preserve">. </w:t>
      </w:r>
      <w:r>
        <w:rPr>
          <w:rFonts w:hint="eastAsia"/>
        </w:rPr>
        <w:t xml:space="preserve">The scaling factor can be applied to all (or some parts) of the configured search space sets to minimize the </w:t>
      </w:r>
      <w:r w:rsidR="002E55A5">
        <w:t>signalling</w:t>
      </w:r>
      <w:r>
        <w:rPr>
          <w:rFonts w:hint="eastAsia"/>
        </w:rPr>
        <w:t xml:space="preserve"> overhead. If larger DCI bits are available, much finer adaptation is possible to adapt the parameters per each search space set, independently. </w:t>
      </w:r>
      <w:r>
        <w:t>In another example, a list of candidates for associated adaptive parameters can be preconfigured</w:t>
      </w:r>
      <w:r>
        <w:rPr>
          <w:rFonts w:hint="eastAsia"/>
        </w:rPr>
        <w:t xml:space="preserve"> by higher layer</w:t>
      </w:r>
      <w:r>
        <w:t xml:space="preserve">, and </w:t>
      </w:r>
      <w:r w:rsidRPr="0028635D">
        <w:t xml:space="preserve">the </w:t>
      </w:r>
      <w:r>
        <w:t xml:space="preserve">PDCCH based </w:t>
      </w:r>
      <w:proofErr w:type="spellStart"/>
      <w:r>
        <w:rPr>
          <w:rFonts w:hint="eastAsia"/>
        </w:rPr>
        <w:t>PoSS</w:t>
      </w:r>
      <w:proofErr w:type="spellEnd"/>
      <w:r w:rsidRPr="0028635D">
        <w:t xml:space="preserve"> </w:t>
      </w:r>
      <w:r>
        <w:t xml:space="preserve">can </w:t>
      </w:r>
      <w:r w:rsidRPr="0028635D">
        <w:t xml:space="preserve">indicate </w:t>
      </w:r>
      <w:r>
        <w:t>one of the</w:t>
      </w:r>
      <w:r w:rsidRPr="0028635D">
        <w:t xml:space="preserve"> pre-configured candidate</w:t>
      </w:r>
      <w:r>
        <w:t>s.</w:t>
      </w:r>
      <w:r w:rsidR="003249E5">
        <w:t xml:space="preserve"> </w:t>
      </w:r>
      <w:r w:rsidR="002916F1">
        <w:t>To meet the actual needs of a UE, t</w:t>
      </w:r>
      <w:r w:rsidR="003249E5">
        <w:t>he adaptive parameters</w:t>
      </w:r>
      <w:r w:rsidR="002916F1">
        <w:t xml:space="preserve"> and candidates</w:t>
      </w:r>
      <w:r w:rsidR="003249E5">
        <w:t xml:space="preserve"> can be selected based on UE’s assistance information</w:t>
      </w:r>
      <w:r w:rsidR="002916F1">
        <w:t xml:space="preserve"> as provided in [3].</w:t>
      </w:r>
      <w:r>
        <w:rPr>
          <w:rFonts w:hint="eastAsia"/>
        </w:rPr>
        <w:t xml:space="preserve"> </w:t>
      </w:r>
      <w:r w:rsidR="005060B0">
        <w:rPr>
          <w:lang w:eastAsia="en-US"/>
        </w:rPr>
        <w:t xml:space="preserve">The evaluation on power saving gain for dynamic scaling on PDCCH monitoring periodicity/duration and PDCCH candidates through PDCCH based </w:t>
      </w:r>
      <w:proofErr w:type="spellStart"/>
      <w:r w:rsidR="005060B0">
        <w:rPr>
          <w:rFonts w:hint="eastAsia"/>
        </w:rPr>
        <w:t>PoSS</w:t>
      </w:r>
      <w:proofErr w:type="spellEnd"/>
      <w:r w:rsidR="005060B0">
        <w:rPr>
          <w:lang w:eastAsia="en-US"/>
        </w:rPr>
        <w:t xml:space="preserve"> are provided in [2].</w:t>
      </w:r>
    </w:p>
    <w:p w14:paraId="6C65D25F" w14:textId="6B8D9584" w:rsidR="005F0074" w:rsidRPr="00771B5D" w:rsidRDefault="005060B0" w:rsidP="005060B0">
      <w:pPr>
        <w:spacing w:after="0" w:line="276" w:lineRule="auto"/>
        <w:ind w:firstLineChars="100" w:firstLine="200"/>
        <w:jc w:val="both"/>
        <w:rPr>
          <w:lang w:eastAsia="zh-CN"/>
        </w:rPr>
      </w:pPr>
      <w:r>
        <w:rPr>
          <w:rFonts w:hint="eastAsia"/>
        </w:rPr>
        <w:t>I</w:t>
      </w:r>
      <w:r w:rsidR="005F0074">
        <w:rPr>
          <w:lang w:eastAsia="en-US"/>
        </w:rPr>
        <w:t>nstead of adapting PDCCH monitoring per search space set, a</w:t>
      </w:r>
      <w:r w:rsidR="005F0074">
        <w:rPr>
          <w:rFonts w:hint="eastAsia"/>
        </w:rPr>
        <w:t xml:space="preserve"> </w:t>
      </w:r>
      <w:r w:rsidR="005F0074" w:rsidRPr="00771B5D">
        <w:rPr>
          <w:lang w:eastAsia="en-US"/>
        </w:rPr>
        <w:t xml:space="preserve">UE can skip PDCCH monitoring by deactivating </w:t>
      </w:r>
      <w:r w:rsidR="005F0074">
        <w:rPr>
          <w:lang w:eastAsia="en-US"/>
        </w:rPr>
        <w:t xml:space="preserve">multiple </w:t>
      </w:r>
      <w:r w:rsidR="005F0074" w:rsidRPr="00771B5D">
        <w:rPr>
          <w:lang w:eastAsia="en-US"/>
        </w:rPr>
        <w:t xml:space="preserve">search space sets to save power. The granularity for </w:t>
      </w:r>
      <w:r w:rsidR="005F0074" w:rsidRPr="00771B5D">
        <w:rPr>
          <w:lang w:eastAsia="zh-CN"/>
        </w:rPr>
        <w:t>(de)activation search space set</w:t>
      </w:r>
      <w:r w:rsidR="005F0074">
        <w:rPr>
          <w:lang w:eastAsia="zh-CN"/>
        </w:rPr>
        <w:t>s</w:t>
      </w:r>
      <w:r w:rsidR="005F0074" w:rsidRPr="00771B5D">
        <w:rPr>
          <w:lang w:eastAsia="zh-CN"/>
        </w:rPr>
        <w:t xml:space="preserve"> can be </w:t>
      </w:r>
    </w:p>
    <w:p w14:paraId="19447BED" w14:textId="77777777" w:rsidR="005F0074" w:rsidRPr="00F51D46" w:rsidRDefault="005F0074" w:rsidP="000869DF">
      <w:pPr>
        <w:numPr>
          <w:ilvl w:val="0"/>
          <w:numId w:val="19"/>
        </w:numPr>
        <w:spacing w:after="0" w:line="276" w:lineRule="auto"/>
        <w:jc w:val="both"/>
        <w:rPr>
          <w:lang w:eastAsia="zh-CN"/>
        </w:rPr>
      </w:pPr>
      <w:proofErr w:type="gramStart"/>
      <w:r w:rsidRPr="00F51D46">
        <w:rPr>
          <w:lang w:eastAsia="zh-CN"/>
        </w:rPr>
        <w:t>per</w:t>
      </w:r>
      <w:proofErr w:type="gramEnd"/>
      <w:r w:rsidRPr="00F51D46">
        <w:rPr>
          <w:lang w:eastAsia="zh-CN"/>
        </w:rPr>
        <w:t xml:space="preserve"> CORESET, where all the search space sets in CORESET </w:t>
      </w:r>
      <w:r w:rsidRPr="00D22282">
        <w:rPr>
          <w:i/>
          <w:lang w:eastAsia="zh-CN"/>
        </w:rPr>
        <w:t>p</w:t>
      </w:r>
      <w:r w:rsidRPr="00F51D46">
        <w:rPr>
          <w:lang w:eastAsia="zh-CN"/>
        </w:rPr>
        <w:t>, can be deactivated or activated at the same time.</w:t>
      </w:r>
    </w:p>
    <w:p w14:paraId="7352FED9" w14:textId="62818A4B" w:rsidR="005F0074" w:rsidRPr="000439C9" w:rsidRDefault="005F0074" w:rsidP="000869DF">
      <w:pPr>
        <w:numPr>
          <w:ilvl w:val="0"/>
          <w:numId w:val="19"/>
        </w:numPr>
        <w:spacing w:after="0" w:line="276" w:lineRule="auto"/>
        <w:jc w:val="both"/>
      </w:pPr>
      <w:proofErr w:type="gramStart"/>
      <w:r w:rsidRPr="000439C9">
        <w:t>per</w:t>
      </w:r>
      <w:proofErr w:type="gramEnd"/>
      <w:r w:rsidRPr="000439C9">
        <w:t xml:space="preserve"> active BWP, where all </w:t>
      </w:r>
      <w:r w:rsidR="004A1C98">
        <w:t>applicable</w:t>
      </w:r>
      <w:r w:rsidR="004A1C98" w:rsidRPr="000439C9">
        <w:t xml:space="preserve"> </w:t>
      </w:r>
      <w:r w:rsidRPr="000439C9">
        <w:t xml:space="preserve">search space sets in active BWP </w:t>
      </w:r>
      <w:proofErr w:type="spellStart"/>
      <w:r w:rsidRPr="000439C9">
        <w:t>i</w:t>
      </w:r>
      <w:proofErr w:type="spellEnd"/>
      <w:r w:rsidRPr="000439C9">
        <w:t xml:space="preserve"> can be deactivated or activated at the same time. </w:t>
      </w:r>
      <w:r w:rsidR="00E26D00">
        <w:t>In this case, a configuration of the search space set can indicate whether or not the search space set can be deactivated.</w:t>
      </w:r>
    </w:p>
    <w:p w14:paraId="5207BD2C" w14:textId="45B92E2A" w:rsidR="005F0074" w:rsidRDefault="005F0074" w:rsidP="0096519C">
      <w:pPr>
        <w:spacing w:line="276" w:lineRule="auto"/>
        <w:jc w:val="both"/>
      </w:pPr>
      <w:r w:rsidRPr="000439C9">
        <w:t xml:space="preserve">When the deactivation and activation of search space sets is done per active BWP, the adaptation request is equivalent to go-to-sleep indication and wake-up indication, respectively. The associated (de)activation time can be per PDCCH monitoring periodicity or DRX ON duration when DRX is configured. </w:t>
      </w:r>
      <w:r>
        <w:t xml:space="preserve">The evaluation on power saving gain for dynamic (de)activation of search space sets for a time period associated with PDCCH monitoring periodicity or DRX cycle through PDCCH-based </w:t>
      </w:r>
      <w:proofErr w:type="spellStart"/>
      <w:r>
        <w:rPr>
          <w:rFonts w:hint="eastAsia"/>
        </w:rPr>
        <w:t>PoSS</w:t>
      </w:r>
      <w:proofErr w:type="spellEnd"/>
      <w:r>
        <w:t xml:space="preserve"> are provided in [2].</w:t>
      </w:r>
    </w:p>
    <w:p w14:paraId="40F208C4" w14:textId="0AEDF652" w:rsidR="0096519C" w:rsidRDefault="00A043A0" w:rsidP="0096519C">
      <w:pPr>
        <w:keepNext/>
        <w:spacing w:after="0" w:line="276" w:lineRule="auto"/>
        <w:jc w:val="center"/>
      </w:pPr>
      <w:r>
        <w:object w:dxaOrig="6817" w:dyaOrig="4525" w14:anchorId="71E5012E">
          <v:shape id="_x0000_i1031" type="#_x0000_t75" style="width:339pt;height:224.4pt" o:ole="">
            <v:imagedata r:id="rId20" o:title=""/>
          </v:shape>
          <o:OLEObject Type="Embed" ProgID="Visio.Drawing.15" ShapeID="_x0000_i1031" DrawAspect="Content" ObjectID="_1618399853" r:id="rId21"/>
        </w:object>
      </w:r>
    </w:p>
    <w:p w14:paraId="7EE80E83" w14:textId="1DFBCD6A" w:rsidR="005F0074" w:rsidRDefault="0096519C" w:rsidP="0096519C">
      <w:pPr>
        <w:pStyle w:val="Caption"/>
      </w:pPr>
      <w:r>
        <w:t xml:space="preserve">Figure </w:t>
      </w:r>
      <w:r w:rsidR="008959F3">
        <w:t>7</w:t>
      </w:r>
      <w:r>
        <w:rPr>
          <w:rFonts w:hint="eastAsia"/>
        </w:rPr>
        <w:t xml:space="preserve">. PDCCH monitoring adaptation by </w:t>
      </w:r>
      <w:proofErr w:type="spellStart"/>
      <w:r>
        <w:rPr>
          <w:rFonts w:hint="eastAsia"/>
        </w:rPr>
        <w:t>PoSS</w:t>
      </w:r>
      <w:proofErr w:type="spellEnd"/>
    </w:p>
    <w:p w14:paraId="6946EACD" w14:textId="600426A9" w:rsidR="0096519C" w:rsidRPr="00D10945" w:rsidRDefault="0096519C" w:rsidP="00D10945">
      <w:pPr>
        <w:spacing w:after="0" w:line="276" w:lineRule="auto"/>
        <w:ind w:firstLineChars="100" w:firstLine="200"/>
        <w:jc w:val="both"/>
      </w:pPr>
      <w:r>
        <w:t xml:space="preserve">As illustrated in </w:t>
      </w:r>
      <w:r>
        <w:rPr>
          <w:rFonts w:hint="eastAsia"/>
        </w:rPr>
        <w:t>Figure</w:t>
      </w:r>
      <w:r>
        <w:t xml:space="preserve"> </w:t>
      </w:r>
      <w:r w:rsidR="008959F3">
        <w:t>7</w:t>
      </w:r>
      <w:r>
        <w:t xml:space="preserve">, a UE detects </w:t>
      </w:r>
      <w:proofErr w:type="spellStart"/>
      <w:r>
        <w:t>PoSS</w:t>
      </w:r>
      <w:proofErr w:type="spellEnd"/>
      <w:r>
        <w:t xml:space="preserve"> that indicates an adaptation request on PDCCH monitoring. For example, </w:t>
      </w:r>
      <w:proofErr w:type="spellStart"/>
      <w:r>
        <w:t>PoSS</w:t>
      </w:r>
      <w:proofErr w:type="spellEnd"/>
      <w:r>
        <w:t xml:space="preserve"> #1, #2, #3, #4, indicates deactivate the search space set for current PDCCH monitoring occasion, reduce PDCCH candidates per AL by 50%, double the PDCCH monitoring periodicity, and reduce the CORESET symbols, respectively.</w:t>
      </w:r>
    </w:p>
    <w:p w14:paraId="60AA97C2" w14:textId="77777777" w:rsidR="0096519C" w:rsidRDefault="0096519C" w:rsidP="000869DF">
      <w:pPr>
        <w:spacing w:after="0" w:line="276" w:lineRule="auto"/>
        <w:jc w:val="both"/>
        <w:rPr>
          <w:b/>
          <w:u w:val="single"/>
        </w:rPr>
      </w:pPr>
    </w:p>
    <w:p w14:paraId="2A72B8EB" w14:textId="1DDD6699" w:rsidR="005F0074" w:rsidRDefault="005F0074" w:rsidP="0001359C">
      <w:pPr>
        <w:spacing w:after="0" w:line="276" w:lineRule="auto"/>
        <w:jc w:val="both"/>
        <w:rPr>
          <w:b/>
          <w:i/>
        </w:rPr>
      </w:pPr>
      <w:r w:rsidRPr="00A043A0">
        <w:rPr>
          <w:b/>
          <w:i/>
          <w:lang w:eastAsia="zh-CN"/>
        </w:rPr>
        <w:t xml:space="preserve">Proposal </w:t>
      </w:r>
      <w:r w:rsidR="00A043A0" w:rsidRPr="00A043A0">
        <w:rPr>
          <w:rFonts w:hint="eastAsia"/>
          <w:b/>
          <w:i/>
        </w:rPr>
        <w:t>1</w:t>
      </w:r>
      <w:r w:rsidR="001854A9">
        <w:rPr>
          <w:b/>
          <w:i/>
        </w:rPr>
        <w:t>4</w:t>
      </w:r>
      <w:r w:rsidRPr="00A043A0">
        <w:rPr>
          <w:b/>
          <w:i/>
          <w:lang w:eastAsia="zh-CN"/>
        </w:rPr>
        <w:t xml:space="preserve">: </w:t>
      </w:r>
      <w:r w:rsidR="0001359C" w:rsidRPr="0001359C">
        <w:rPr>
          <w:b/>
          <w:i/>
          <w:lang w:eastAsia="zh-CN"/>
        </w:rPr>
        <w:t>During</w:t>
      </w:r>
      <w:r w:rsidR="000C6A38">
        <w:rPr>
          <w:b/>
          <w:i/>
          <w:lang w:eastAsia="zh-CN"/>
        </w:rPr>
        <w:t xml:space="preserve"> DRX </w:t>
      </w:r>
      <w:r w:rsidR="000E1067">
        <w:rPr>
          <w:b/>
          <w:i/>
          <w:lang w:eastAsia="zh-CN"/>
        </w:rPr>
        <w:t>A</w:t>
      </w:r>
      <w:r w:rsidR="000C6A38">
        <w:rPr>
          <w:b/>
          <w:i/>
          <w:lang w:eastAsia="zh-CN"/>
        </w:rPr>
        <w:t xml:space="preserve">ctive </w:t>
      </w:r>
      <w:r w:rsidR="000E1067">
        <w:rPr>
          <w:b/>
          <w:i/>
          <w:lang w:eastAsia="zh-CN"/>
        </w:rPr>
        <w:t>T</w:t>
      </w:r>
      <w:r w:rsidR="000C6A38">
        <w:rPr>
          <w:b/>
          <w:i/>
          <w:lang w:eastAsia="zh-CN"/>
        </w:rPr>
        <w:t>ime or without DRX</w:t>
      </w:r>
      <w:r w:rsidR="000C6A38">
        <w:rPr>
          <w:rFonts w:hint="eastAsia"/>
          <w:b/>
          <w:i/>
        </w:rPr>
        <w:t>,</w:t>
      </w:r>
      <w:r w:rsidR="0001359C">
        <w:rPr>
          <w:rFonts w:hint="eastAsia"/>
          <w:b/>
          <w:i/>
        </w:rPr>
        <w:t xml:space="preserve"> </w:t>
      </w:r>
      <w:proofErr w:type="spellStart"/>
      <w:r w:rsidR="00A043A0">
        <w:rPr>
          <w:rFonts w:hint="eastAsia"/>
          <w:b/>
          <w:i/>
        </w:rPr>
        <w:t>PoSS</w:t>
      </w:r>
      <w:proofErr w:type="spellEnd"/>
      <w:r w:rsidRPr="00A043A0">
        <w:rPr>
          <w:b/>
          <w:i/>
          <w:lang w:eastAsia="zh-CN"/>
        </w:rPr>
        <w:t xml:space="preserve"> trigg</w:t>
      </w:r>
      <w:r w:rsidR="0001359C">
        <w:rPr>
          <w:b/>
          <w:i/>
          <w:lang w:eastAsia="zh-CN"/>
        </w:rPr>
        <w:t>e</w:t>
      </w:r>
      <w:r w:rsidR="0001359C">
        <w:rPr>
          <w:rFonts w:hint="eastAsia"/>
          <w:b/>
          <w:i/>
        </w:rPr>
        <w:t>rs</w:t>
      </w:r>
      <w:r w:rsidRPr="00A043A0">
        <w:rPr>
          <w:b/>
          <w:i/>
          <w:lang w:eastAsia="zh-CN"/>
        </w:rPr>
        <w:t xml:space="preserve"> UE adaptation on PDCCH monitoring including</w:t>
      </w:r>
      <w:r w:rsidR="000C6A38">
        <w:rPr>
          <w:rFonts w:hint="eastAsia"/>
          <w:b/>
          <w:i/>
        </w:rPr>
        <w:t xml:space="preserve"> </w:t>
      </w:r>
      <w:r w:rsidRPr="00A043A0">
        <w:rPr>
          <w:b/>
          <w:i/>
          <w:lang w:eastAsia="zh-CN"/>
        </w:rPr>
        <w:t>adaptive CORESET</w:t>
      </w:r>
      <w:r w:rsidR="000C6A38">
        <w:rPr>
          <w:rFonts w:hint="eastAsia"/>
          <w:b/>
          <w:i/>
        </w:rPr>
        <w:t>/SS</w:t>
      </w:r>
      <w:r w:rsidRPr="00A043A0">
        <w:rPr>
          <w:b/>
          <w:i/>
          <w:lang w:eastAsia="zh-CN"/>
        </w:rPr>
        <w:t xml:space="preserve"> configuration</w:t>
      </w:r>
      <w:r w:rsidR="0001359C">
        <w:rPr>
          <w:rFonts w:hint="eastAsia"/>
          <w:b/>
          <w:i/>
        </w:rPr>
        <w:t xml:space="preserve"> and </w:t>
      </w:r>
      <w:r w:rsidRPr="00A043A0">
        <w:rPr>
          <w:b/>
          <w:i/>
          <w:lang w:eastAsia="zh-CN"/>
        </w:rPr>
        <w:t xml:space="preserve">(de)activation of </w:t>
      </w:r>
      <w:r w:rsidR="000C6A38">
        <w:rPr>
          <w:rFonts w:hint="eastAsia"/>
          <w:b/>
          <w:i/>
        </w:rPr>
        <w:t>SS</w:t>
      </w:r>
      <w:r w:rsidRPr="00A043A0">
        <w:rPr>
          <w:b/>
          <w:i/>
          <w:lang w:eastAsia="zh-CN"/>
        </w:rPr>
        <w:t xml:space="preserve"> sets</w:t>
      </w:r>
    </w:p>
    <w:p w14:paraId="056289A0" w14:textId="77777777" w:rsidR="00414B61" w:rsidRDefault="00414B61" w:rsidP="0001359C">
      <w:pPr>
        <w:spacing w:after="0" w:line="276" w:lineRule="auto"/>
        <w:jc w:val="both"/>
        <w:rPr>
          <w:b/>
          <w:i/>
        </w:rPr>
      </w:pPr>
    </w:p>
    <w:p w14:paraId="1BAF9836" w14:textId="162A5D20" w:rsidR="00414B61" w:rsidRDefault="00414B61" w:rsidP="00414B61">
      <w:pPr>
        <w:spacing w:after="0" w:line="288" w:lineRule="auto"/>
        <w:jc w:val="both"/>
        <w:rPr>
          <w:lang w:val="en-US"/>
        </w:rPr>
      </w:pPr>
      <w:r>
        <w:rPr>
          <w:rFonts w:hint="eastAsia"/>
          <w:b/>
          <w:sz w:val="22"/>
          <w:u w:val="single"/>
          <w:lang w:val="en-US"/>
        </w:rPr>
        <w:t>Miss detection</w:t>
      </w:r>
    </w:p>
    <w:p w14:paraId="658CACB8" w14:textId="77777777" w:rsidR="00414B61" w:rsidRDefault="00414B61" w:rsidP="00B15C34">
      <w:pPr>
        <w:spacing w:after="0" w:line="276" w:lineRule="auto"/>
        <w:ind w:firstLineChars="100" w:firstLine="200"/>
        <w:jc w:val="both"/>
      </w:pPr>
      <w:r>
        <w:rPr>
          <w:rFonts w:hint="eastAsia"/>
        </w:rPr>
        <w:t xml:space="preserve">If a UE fails to decode the </w:t>
      </w:r>
      <w:proofErr w:type="spellStart"/>
      <w:r>
        <w:rPr>
          <w:rFonts w:hint="eastAsia"/>
        </w:rPr>
        <w:t>PoSS</w:t>
      </w:r>
      <w:proofErr w:type="spellEnd"/>
      <w:r>
        <w:rPr>
          <w:rFonts w:hint="eastAsia"/>
        </w:rPr>
        <w:t xml:space="preserve">, the UE and </w:t>
      </w:r>
      <w:proofErr w:type="spellStart"/>
      <w:r>
        <w:rPr>
          <w:rFonts w:hint="eastAsia"/>
        </w:rPr>
        <w:t>gNB</w:t>
      </w:r>
      <w:proofErr w:type="spellEnd"/>
      <w:r>
        <w:rPr>
          <w:rFonts w:hint="eastAsia"/>
        </w:rPr>
        <w:t xml:space="preserve"> can have different understanding on the PDCCH configurations. </w:t>
      </w:r>
    </w:p>
    <w:p w14:paraId="60CB089A" w14:textId="77777777" w:rsidR="00414B61" w:rsidRDefault="00414B61" w:rsidP="00B15C34">
      <w:pPr>
        <w:spacing w:after="0" w:line="276" w:lineRule="auto"/>
        <w:ind w:firstLineChars="100" w:firstLine="200"/>
        <w:jc w:val="both"/>
      </w:pPr>
      <w:r>
        <w:rPr>
          <w:rFonts w:hint="eastAsia"/>
        </w:rPr>
        <w:t xml:space="preserve">To resolve this issue, a default search space can be defined where the default search space would not be affected by dynamic adaptation from the </w:t>
      </w:r>
      <w:proofErr w:type="spellStart"/>
      <w:r>
        <w:rPr>
          <w:rFonts w:hint="eastAsia"/>
        </w:rPr>
        <w:t>PoSS.</w:t>
      </w:r>
      <w:proofErr w:type="spellEnd"/>
      <w:r>
        <w:rPr>
          <w:rFonts w:hint="eastAsia"/>
        </w:rPr>
        <w:t xml:space="preserve"> </w:t>
      </w:r>
      <w:r>
        <w:t>The</w:t>
      </w:r>
      <w:r>
        <w:rPr>
          <w:rFonts w:hint="eastAsia"/>
        </w:rPr>
        <w:t xml:space="preserve"> default search space could be predefined such as search space set(s) configured with CSS, a search space set where the </w:t>
      </w:r>
      <w:proofErr w:type="spellStart"/>
      <w:r>
        <w:rPr>
          <w:rFonts w:hint="eastAsia"/>
        </w:rPr>
        <w:t>PoSS</w:t>
      </w:r>
      <w:proofErr w:type="spellEnd"/>
      <w:r>
        <w:rPr>
          <w:rFonts w:hint="eastAsia"/>
        </w:rPr>
        <w:t xml:space="preserve"> is monitored, a search space with lowest index, etc. In other way, it is also possible to the </w:t>
      </w:r>
      <w:proofErr w:type="spellStart"/>
      <w:r>
        <w:rPr>
          <w:rFonts w:hint="eastAsia"/>
        </w:rPr>
        <w:t>gNB</w:t>
      </w:r>
      <w:proofErr w:type="spellEnd"/>
      <w:r>
        <w:rPr>
          <w:rFonts w:hint="eastAsia"/>
        </w:rPr>
        <w:t xml:space="preserve"> declares a search space set as the default search space. The UE can still receive PDCCH via the default search space </w:t>
      </w:r>
      <w:r>
        <w:t>although</w:t>
      </w:r>
      <w:r>
        <w:rPr>
          <w:rFonts w:hint="eastAsia"/>
        </w:rPr>
        <w:t xml:space="preserve"> </w:t>
      </w:r>
      <w:proofErr w:type="spellStart"/>
      <w:r>
        <w:rPr>
          <w:rFonts w:hint="eastAsia"/>
        </w:rPr>
        <w:t>PoSS</w:t>
      </w:r>
      <w:proofErr w:type="spellEnd"/>
      <w:r>
        <w:rPr>
          <w:rFonts w:hint="eastAsia"/>
        </w:rPr>
        <w:t xml:space="preserve"> is missed. </w:t>
      </w:r>
    </w:p>
    <w:p w14:paraId="6815DC27" w14:textId="77777777" w:rsidR="00414B61" w:rsidRPr="001031FC" w:rsidRDefault="00414B61" w:rsidP="00084C33">
      <w:pPr>
        <w:spacing w:after="0" w:line="276" w:lineRule="auto"/>
        <w:ind w:firstLineChars="100" w:firstLine="200"/>
        <w:jc w:val="both"/>
        <w:rPr>
          <w:lang w:eastAsia="en-US"/>
        </w:rPr>
      </w:pPr>
      <w:r w:rsidRPr="001031FC">
        <w:rPr>
          <w:kern w:val="2"/>
        </w:rPr>
        <w:t xml:space="preserve">Alternatively, the DCI format triggering UE adaptation can include a counter. </w:t>
      </w:r>
      <w:r w:rsidRPr="001031FC">
        <w:t xml:space="preserve">A UE can report link failure when the UE realize any power saving signal/channel is missed. </w:t>
      </w:r>
    </w:p>
    <w:p w14:paraId="1EA86B48" w14:textId="77777777" w:rsidR="00B15C34" w:rsidRDefault="00B15C34" w:rsidP="00B15C34">
      <w:pPr>
        <w:spacing w:after="0" w:line="276" w:lineRule="auto"/>
        <w:rPr>
          <w:b/>
          <w:u w:val="single"/>
        </w:rPr>
      </w:pPr>
    </w:p>
    <w:p w14:paraId="29ABA6B3" w14:textId="5EEE6FA9" w:rsidR="00414B61" w:rsidRPr="00B15C34" w:rsidRDefault="00414B61" w:rsidP="00B15C34">
      <w:pPr>
        <w:spacing w:after="0" w:line="276" w:lineRule="auto"/>
        <w:rPr>
          <w:b/>
          <w:i/>
        </w:rPr>
      </w:pPr>
      <w:r w:rsidRPr="00B15C34">
        <w:rPr>
          <w:b/>
          <w:i/>
        </w:rPr>
        <w:t xml:space="preserve">Proposal </w:t>
      </w:r>
      <w:r w:rsidR="00B15C34" w:rsidRPr="00B15C34">
        <w:rPr>
          <w:rFonts w:hint="eastAsia"/>
          <w:b/>
          <w:i/>
        </w:rPr>
        <w:t>1</w:t>
      </w:r>
      <w:r w:rsidR="001854A9">
        <w:rPr>
          <w:b/>
          <w:i/>
        </w:rPr>
        <w:t>5</w:t>
      </w:r>
      <w:r w:rsidRPr="00B15C34">
        <w:rPr>
          <w:b/>
          <w:i/>
        </w:rPr>
        <w:t xml:space="preserve">: </w:t>
      </w:r>
      <w:r w:rsidR="00084C33">
        <w:rPr>
          <w:rFonts w:hint="eastAsia"/>
          <w:b/>
          <w:i/>
        </w:rPr>
        <w:t xml:space="preserve">How to handle miss detection </w:t>
      </w:r>
      <w:r w:rsidR="00084C33">
        <w:rPr>
          <w:b/>
          <w:i/>
        </w:rPr>
        <w:t>problem</w:t>
      </w:r>
      <w:r w:rsidR="00084C33">
        <w:rPr>
          <w:rFonts w:hint="eastAsia"/>
          <w:b/>
          <w:i/>
        </w:rPr>
        <w:t xml:space="preserve"> for </w:t>
      </w:r>
      <w:proofErr w:type="spellStart"/>
      <w:r w:rsidR="00084C33">
        <w:rPr>
          <w:rFonts w:hint="eastAsia"/>
          <w:b/>
          <w:i/>
        </w:rPr>
        <w:t>PoSS</w:t>
      </w:r>
      <w:proofErr w:type="spellEnd"/>
      <w:r w:rsidR="00084C33">
        <w:rPr>
          <w:rFonts w:hint="eastAsia"/>
          <w:b/>
          <w:i/>
        </w:rPr>
        <w:t xml:space="preserve"> in DRX </w:t>
      </w:r>
      <w:r w:rsidR="000E1067">
        <w:rPr>
          <w:b/>
          <w:i/>
        </w:rPr>
        <w:t>A</w:t>
      </w:r>
      <w:r w:rsidR="00084C33">
        <w:rPr>
          <w:rFonts w:hint="eastAsia"/>
          <w:b/>
          <w:i/>
        </w:rPr>
        <w:t xml:space="preserve">ctive </w:t>
      </w:r>
      <w:r w:rsidR="000E1067">
        <w:rPr>
          <w:b/>
          <w:i/>
        </w:rPr>
        <w:t>T</w:t>
      </w:r>
      <w:r w:rsidR="00084C33">
        <w:rPr>
          <w:rFonts w:hint="eastAsia"/>
          <w:b/>
          <w:i/>
        </w:rPr>
        <w:t>ime should be further studied.</w:t>
      </w:r>
    </w:p>
    <w:p w14:paraId="30F6F4AF" w14:textId="1DC8B7EC" w:rsidR="006D11A1" w:rsidRDefault="006D11A1" w:rsidP="006D11A1">
      <w:pPr>
        <w:pStyle w:val="Heading1"/>
        <w:rPr>
          <w:lang w:val="en-US"/>
        </w:rPr>
      </w:pPr>
      <w:r>
        <w:rPr>
          <w:rFonts w:hint="eastAsia"/>
          <w:lang w:val="en-US"/>
        </w:rPr>
        <w:t>2.3 DCI design</w:t>
      </w:r>
    </w:p>
    <w:p w14:paraId="59B4E046" w14:textId="77777777" w:rsidR="00DC0B2F" w:rsidRPr="00146302" w:rsidRDefault="00DC0B2F" w:rsidP="00DC0B2F">
      <w:pPr>
        <w:spacing w:after="0" w:line="276" w:lineRule="auto"/>
        <w:rPr>
          <w:b/>
          <w:u w:val="single"/>
          <w:lang w:val="en-US"/>
        </w:rPr>
      </w:pPr>
      <w:r w:rsidRPr="00146302">
        <w:rPr>
          <w:rFonts w:hint="eastAsia"/>
          <w:b/>
          <w:u w:val="single"/>
          <w:lang w:val="en-US"/>
        </w:rPr>
        <w:t xml:space="preserve">DCI format </w:t>
      </w:r>
    </w:p>
    <w:p w14:paraId="0B0CCFC6" w14:textId="33E3D95C" w:rsidR="00DC0B2F" w:rsidRDefault="00DC0B2F" w:rsidP="00DC0B2F">
      <w:pPr>
        <w:spacing w:line="276" w:lineRule="auto"/>
        <w:ind w:firstLineChars="100" w:firstLine="200"/>
      </w:pPr>
      <w:r>
        <w:rPr>
          <w:rFonts w:hint="eastAsia"/>
        </w:rPr>
        <w:t xml:space="preserve">Regarding DCI format design, three </w:t>
      </w:r>
      <w:r>
        <w:t>alternatives</w:t>
      </w:r>
      <w:r>
        <w:rPr>
          <w:rFonts w:hint="eastAsia"/>
        </w:rPr>
        <w:t xml:space="preserve"> are captured as potential candidates as below:</w:t>
      </w:r>
    </w:p>
    <w:p w14:paraId="058B9974" w14:textId="77777777" w:rsidR="00DC0B2F" w:rsidRDefault="00DC0B2F" w:rsidP="00DC0B2F">
      <w:pPr>
        <w:spacing w:after="0" w:line="276" w:lineRule="auto"/>
        <w:ind w:firstLineChars="100" w:firstLine="200"/>
      </w:pPr>
      <w:r w:rsidRPr="007F1BFA">
        <w:rPr>
          <w:rFonts w:hint="eastAsia"/>
          <w:b/>
        </w:rPr>
        <w:t>Alt 1)</w:t>
      </w:r>
      <w:r>
        <w:rPr>
          <w:rFonts w:hint="eastAsia"/>
        </w:rPr>
        <w:t xml:space="preserve"> New DCI </w:t>
      </w:r>
      <w:r>
        <w:t>format</w:t>
      </w:r>
      <w:r>
        <w:rPr>
          <w:rFonts w:hint="eastAsia"/>
        </w:rPr>
        <w:t xml:space="preserve"> </w:t>
      </w:r>
    </w:p>
    <w:p w14:paraId="578AA54C" w14:textId="77777777" w:rsidR="00DC0B2F" w:rsidRDefault="00DC0B2F" w:rsidP="00DC0B2F">
      <w:pPr>
        <w:spacing w:after="0" w:line="276" w:lineRule="auto"/>
        <w:ind w:firstLineChars="100" w:firstLine="200"/>
      </w:pPr>
      <w:r w:rsidRPr="007F1BFA">
        <w:rPr>
          <w:rFonts w:hint="eastAsia"/>
          <w:b/>
        </w:rPr>
        <w:t>Alt 2)</w:t>
      </w:r>
      <w:r>
        <w:rPr>
          <w:rFonts w:hint="eastAsia"/>
        </w:rPr>
        <w:t xml:space="preserve"> Enhancement of existing DCI by </w:t>
      </w:r>
      <w:r>
        <w:t>additional new field(</w:t>
      </w:r>
      <w:r>
        <w:rPr>
          <w:rFonts w:hint="eastAsia"/>
        </w:rPr>
        <w:t>s</w:t>
      </w:r>
      <w:r>
        <w:t>)</w:t>
      </w:r>
    </w:p>
    <w:p w14:paraId="7CF42A40" w14:textId="77777777" w:rsidR="00DC0B2F" w:rsidRDefault="00DC0B2F" w:rsidP="00DC0B2F">
      <w:pPr>
        <w:spacing w:line="276" w:lineRule="auto"/>
        <w:ind w:firstLineChars="100" w:firstLine="200"/>
      </w:pPr>
      <w:r w:rsidRPr="007F1BFA">
        <w:rPr>
          <w:rFonts w:hint="eastAsia"/>
          <w:b/>
        </w:rPr>
        <w:t>Alt 3)</w:t>
      </w:r>
      <w:r>
        <w:rPr>
          <w:rFonts w:hint="eastAsia"/>
        </w:rPr>
        <w:t xml:space="preserve"> Enhancement of existing DCI by re-</w:t>
      </w:r>
      <w:r>
        <w:t>interpretation</w:t>
      </w:r>
      <w:r>
        <w:rPr>
          <w:rFonts w:hint="eastAsia"/>
        </w:rPr>
        <w:t xml:space="preserve"> of the existing field(s)</w:t>
      </w:r>
    </w:p>
    <w:p w14:paraId="3F0F62EC" w14:textId="1867DBF1" w:rsidR="00DC0B2F" w:rsidRDefault="00DC0B2F" w:rsidP="007A1741">
      <w:pPr>
        <w:spacing w:after="0" w:line="276" w:lineRule="auto"/>
        <w:jc w:val="both"/>
      </w:pPr>
      <w:r>
        <w:rPr>
          <w:rFonts w:hint="eastAsia"/>
        </w:rPr>
        <w:t xml:space="preserve">Alt 1 would be the best choice </w:t>
      </w:r>
      <w:r w:rsidR="006A6116">
        <w:rPr>
          <w:rFonts w:hint="eastAsia"/>
        </w:rPr>
        <w:t>since we</w:t>
      </w:r>
      <w:r>
        <w:rPr>
          <w:rFonts w:hint="eastAsia"/>
        </w:rPr>
        <w:t xml:space="preserve"> can design whole DCI </w:t>
      </w:r>
      <w:r>
        <w:t>fields</w:t>
      </w:r>
      <w:r>
        <w:rPr>
          <w:rFonts w:hint="eastAsia"/>
        </w:rPr>
        <w:t xml:space="preserve"> with full </w:t>
      </w:r>
      <w:r>
        <w:t>flexibility</w:t>
      </w:r>
      <w:r w:rsidR="00472979">
        <w:rPr>
          <w:rFonts w:hint="eastAsia"/>
        </w:rPr>
        <w:t xml:space="preserve"> </w:t>
      </w:r>
      <w:r w:rsidR="007A1741">
        <w:rPr>
          <w:rFonts w:hint="eastAsia"/>
        </w:rPr>
        <w:t xml:space="preserve">only for the </w:t>
      </w:r>
      <w:r w:rsidR="007A1741">
        <w:t>power</w:t>
      </w:r>
      <w:r w:rsidR="007A1741">
        <w:rPr>
          <w:rFonts w:hint="eastAsia"/>
        </w:rPr>
        <w:t xml:space="preserve"> saving purpose. </w:t>
      </w:r>
      <w:r w:rsidR="006A6116">
        <w:rPr>
          <w:rFonts w:hint="eastAsia"/>
        </w:rPr>
        <w:t>A</w:t>
      </w:r>
      <w:r w:rsidR="00472979">
        <w:rPr>
          <w:rFonts w:hint="eastAsia"/>
        </w:rPr>
        <w:t>lt 2 and A</w:t>
      </w:r>
      <w:r w:rsidR="00472979">
        <w:t>l</w:t>
      </w:r>
      <w:r w:rsidR="00472979">
        <w:rPr>
          <w:rFonts w:hint="eastAsia"/>
        </w:rPr>
        <w:t>t 3</w:t>
      </w:r>
      <w:r w:rsidR="007A1741">
        <w:rPr>
          <w:rFonts w:hint="eastAsia"/>
        </w:rPr>
        <w:t xml:space="preserve"> may not good enough since the number of bits for the new field is tightly restricted. In addition, for Alt 1, the number of BDs could not be increased compared to Rel-15 by adjusting DCI format size properly.</w:t>
      </w:r>
    </w:p>
    <w:p w14:paraId="1EA0D8B3" w14:textId="77777777" w:rsidR="00DC0B2F" w:rsidRPr="007A1741" w:rsidRDefault="00DC0B2F" w:rsidP="00DC0B2F">
      <w:pPr>
        <w:spacing w:after="0" w:line="276" w:lineRule="auto"/>
      </w:pPr>
    </w:p>
    <w:p w14:paraId="1BA6100A" w14:textId="1A452008" w:rsidR="00DC0B2F" w:rsidRDefault="00DC0B2F" w:rsidP="00DC0B2F">
      <w:pPr>
        <w:spacing w:after="0" w:line="276" w:lineRule="auto"/>
      </w:pPr>
      <w:r w:rsidRPr="00B15C34">
        <w:rPr>
          <w:b/>
          <w:i/>
        </w:rPr>
        <w:t xml:space="preserve">Proposal </w:t>
      </w:r>
      <w:r w:rsidRPr="00B15C34">
        <w:rPr>
          <w:rFonts w:hint="eastAsia"/>
          <w:b/>
          <w:i/>
        </w:rPr>
        <w:t>1</w:t>
      </w:r>
      <w:r w:rsidR="001854A9">
        <w:rPr>
          <w:b/>
          <w:i/>
        </w:rPr>
        <w:t>6</w:t>
      </w:r>
      <w:r w:rsidRPr="00B15C34">
        <w:rPr>
          <w:b/>
          <w:i/>
        </w:rPr>
        <w:t xml:space="preserve">: </w:t>
      </w:r>
      <w:r>
        <w:rPr>
          <w:rFonts w:hint="eastAsia"/>
          <w:b/>
          <w:i/>
        </w:rPr>
        <w:t xml:space="preserve">New DCI </w:t>
      </w:r>
      <w:r>
        <w:rPr>
          <w:b/>
          <w:i/>
        </w:rPr>
        <w:t>format</w:t>
      </w:r>
      <w:r w:rsidR="00472979">
        <w:rPr>
          <w:rFonts w:hint="eastAsia"/>
          <w:b/>
          <w:i/>
        </w:rPr>
        <w:t xml:space="preserve"> </w:t>
      </w:r>
      <w:r>
        <w:rPr>
          <w:rFonts w:hint="eastAsia"/>
          <w:b/>
          <w:i/>
        </w:rPr>
        <w:t xml:space="preserve">is </w:t>
      </w:r>
      <w:r w:rsidR="00472979">
        <w:rPr>
          <w:rFonts w:hint="eastAsia"/>
          <w:b/>
          <w:i/>
        </w:rPr>
        <w:t xml:space="preserve">introduced for </w:t>
      </w:r>
      <w:proofErr w:type="spellStart"/>
      <w:r w:rsidR="00472979">
        <w:rPr>
          <w:rFonts w:hint="eastAsia"/>
          <w:b/>
          <w:i/>
        </w:rPr>
        <w:t>PoSS.</w:t>
      </w:r>
      <w:proofErr w:type="spellEnd"/>
    </w:p>
    <w:p w14:paraId="0C59523F" w14:textId="77777777" w:rsidR="00DC0B2F" w:rsidRPr="00AC06FE" w:rsidRDefault="00DC0B2F" w:rsidP="00DC0B2F">
      <w:pPr>
        <w:spacing w:after="0" w:line="288" w:lineRule="auto"/>
        <w:jc w:val="both"/>
        <w:rPr>
          <w:b/>
          <w:sz w:val="22"/>
          <w:u w:val="single"/>
        </w:rPr>
      </w:pPr>
    </w:p>
    <w:p w14:paraId="0B655559" w14:textId="058B6203" w:rsidR="00E01182" w:rsidRPr="00AE33E7" w:rsidRDefault="00E01182" w:rsidP="00DC0B2F">
      <w:pPr>
        <w:spacing w:after="0" w:line="288" w:lineRule="auto"/>
        <w:jc w:val="both"/>
        <w:rPr>
          <w:b/>
          <w:color w:val="7030A0"/>
          <w:sz w:val="22"/>
          <w:u w:val="single"/>
          <w:lang w:val="en-US"/>
        </w:rPr>
      </w:pPr>
      <w:r w:rsidRPr="00AC06FE">
        <w:rPr>
          <w:b/>
          <w:sz w:val="22"/>
          <w:u w:val="single"/>
          <w:lang w:val="en-US"/>
        </w:rPr>
        <w:lastRenderedPageBreak/>
        <w:t xml:space="preserve">DCI </w:t>
      </w:r>
      <w:r w:rsidR="00044D86" w:rsidRPr="00AC06FE">
        <w:rPr>
          <w:b/>
          <w:sz w:val="22"/>
          <w:u w:val="single"/>
          <w:lang w:val="en-US"/>
        </w:rPr>
        <w:t>contents</w:t>
      </w:r>
    </w:p>
    <w:p w14:paraId="7DA50569" w14:textId="6DBD2C33" w:rsidR="00E26D00" w:rsidRDefault="001854A9" w:rsidP="00E26D00">
      <w:pPr>
        <w:spacing w:after="0" w:line="276" w:lineRule="auto"/>
        <w:ind w:firstLineChars="100" w:firstLine="200"/>
        <w:jc w:val="both"/>
      </w:pPr>
      <w:r w:rsidRPr="00A7464E">
        <w:t xml:space="preserve">To support the functionalities of </w:t>
      </w:r>
      <w:proofErr w:type="spellStart"/>
      <w:r w:rsidRPr="00A7464E">
        <w:t>PoSS</w:t>
      </w:r>
      <w:proofErr w:type="spellEnd"/>
      <w:r w:rsidRPr="00A7464E">
        <w:t xml:space="preserve"> as discussed in above with low </w:t>
      </w:r>
      <w:r w:rsidR="00E26D00" w:rsidRPr="00A7464E">
        <w:t>signalling</w:t>
      </w:r>
      <w:r w:rsidRPr="00A7464E">
        <w:t xml:space="preserve"> overhead, a </w:t>
      </w:r>
      <w:proofErr w:type="spellStart"/>
      <w:r w:rsidRPr="00A7464E">
        <w:t>PoSS</w:t>
      </w:r>
      <w:proofErr w:type="spellEnd"/>
      <w:r w:rsidRPr="00A7464E">
        <w:t xml:space="preserve"> can be interpreted differently according to the dynamic indication of wakeup/go-to-sleep or (de)activation of search space sets. </w:t>
      </w:r>
    </w:p>
    <w:p w14:paraId="2B2A7344" w14:textId="61394EFB" w:rsidR="001854A9" w:rsidRDefault="001854A9" w:rsidP="001854A9">
      <w:pPr>
        <w:spacing w:after="0" w:line="276" w:lineRule="auto"/>
        <w:ind w:firstLineChars="100" w:firstLine="200"/>
        <w:jc w:val="both"/>
      </w:pPr>
      <w:r>
        <w:rPr>
          <w:lang w:val="en-US"/>
        </w:rPr>
        <w:t>For the WUS outside DRX Active Time,</w:t>
      </w:r>
    </w:p>
    <w:p w14:paraId="1694B706" w14:textId="79623A70" w:rsidR="001854A9" w:rsidRPr="00A7464E" w:rsidRDefault="001854A9" w:rsidP="001854A9">
      <w:pPr>
        <w:pStyle w:val="ListParagraph"/>
        <w:numPr>
          <w:ilvl w:val="0"/>
          <w:numId w:val="20"/>
        </w:numPr>
        <w:spacing w:after="0" w:line="276" w:lineRule="auto"/>
        <w:ind w:leftChars="0"/>
        <w:jc w:val="both"/>
      </w:pPr>
      <w:r w:rsidRPr="00A7464E">
        <w:rPr>
          <w:lang w:val="en-US"/>
        </w:rPr>
        <w:t xml:space="preserve">If the first field indicates wakeup for the Active Time of </w:t>
      </w:r>
      <w:r>
        <w:rPr>
          <w:lang w:val="en-US"/>
        </w:rPr>
        <w:t xml:space="preserve">next </w:t>
      </w:r>
      <w:r w:rsidRPr="00A7464E">
        <w:rPr>
          <w:lang w:val="en-US"/>
        </w:rPr>
        <w:t xml:space="preserve">DRX cycle, some additional fields can be active DL BWP or joint adaptation indicator applied during the Active Time. </w:t>
      </w:r>
    </w:p>
    <w:p w14:paraId="623E17F3" w14:textId="38E7C4AB" w:rsidR="001854A9" w:rsidRPr="00A7464E" w:rsidRDefault="001854A9" w:rsidP="001854A9">
      <w:pPr>
        <w:pStyle w:val="ListParagraph"/>
        <w:numPr>
          <w:ilvl w:val="0"/>
          <w:numId w:val="20"/>
        </w:numPr>
        <w:spacing w:after="0" w:line="276" w:lineRule="auto"/>
        <w:ind w:leftChars="0"/>
        <w:jc w:val="both"/>
      </w:pPr>
      <w:r w:rsidRPr="00A7464E">
        <w:rPr>
          <w:lang w:val="en-US"/>
        </w:rPr>
        <w:t>If the first field indicates go-to-sleep, an additional field can indicate the dynamic sleep d</w:t>
      </w:r>
      <w:r>
        <w:rPr>
          <w:lang w:val="en-US"/>
        </w:rPr>
        <w:t xml:space="preserve">uration in terms of number of </w:t>
      </w:r>
      <w:r w:rsidRPr="00A7464E">
        <w:rPr>
          <w:lang w:val="en-US"/>
        </w:rPr>
        <w:t xml:space="preserve">DRX cycles. </w:t>
      </w:r>
    </w:p>
    <w:p w14:paraId="0329BD04" w14:textId="77777777" w:rsidR="001854A9" w:rsidRPr="00A7464E" w:rsidRDefault="001854A9" w:rsidP="001854A9">
      <w:pPr>
        <w:spacing w:after="0" w:line="276" w:lineRule="auto"/>
        <w:rPr>
          <w:b/>
          <w:i/>
        </w:rPr>
      </w:pPr>
    </w:p>
    <w:p w14:paraId="7344FFF7" w14:textId="23BD75AF" w:rsidR="001854A9" w:rsidRPr="00A7464E" w:rsidRDefault="001854A9" w:rsidP="001854A9">
      <w:pPr>
        <w:spacing w:after="0" w:line="276" w:lineRule="auto"/>
        <w:rPr>
          <w:b/>
          <w:i/>
        </w:rPr>
      </w:pPr>
      <w:r>
        <w:rPr>
          <w:b/>
          <w:i/>
        </w:rPr>
        <w:t xml:space="preserve">Proposal 17: For </w:t>
      </w:r>
      <w:proofErr w:type="spellStart"/>
      <w:r>
        <w:rPr>
          <w:b/>
          <w:i/>
        </w:rPr>
        <w:t>PoSS</w:t>
      </w:r>
      <w:proofErr w:type="spellEnd"/>
      <w:r>
        <w:rPr>
          <w:b/>
          <w:i/>
        </w:rPr>
        <w:t xml:space="preserve"> outside </w:t>
      </w:r>
      <w:r w:rsidRPr="00A7464E">
        <w:rPr>
          <w:b/>
          <w:i/>
        </w:rPr>
        <w:t xml:space="preserve">DRX active time, support different interpretation on the remaining fields according to the first field about whether or not to wake up.  </w:t>
      </w:r>
    </w:p>
    <w:p w14:paraId="391CABCE" w14:textId="77777777" w:rsidR="001854A9" w:rsidRPr="00A7464E" w:rsidRDefault="001854A9" w:rsidP="001854A9">
      <w:pPr>
        <w:spacing w:after="0" w:line="276" w:lineRule="auto"/>
        <w:jc w:val="both"/>
      </w:pPr>
    </w:p>
    <w:p w14:paraId="1BF7DF2C" w14:textId="1EA33BC9" w:rsidR="001854A9" w:rsidRPr="00A7464E" w:rsidRDefault="001854A9" w:rsidP="001854A9">
      <w:pPr>
        <w:spacing w:after="0" w:line="276" w:lineRule="auto"/>
        <w:ind w:firstLineChars="100" w:firstLine="200"/>
        <w:jc w:val="both"/>
      </w:pPr>
      <w:r w:rsidRPr="00A7464E">
        <w:t xml:space="preserve">Similarly, when a UE receives a </w:t>
      </w:r>
      <w:proofErr w:type="spellStart"/>
      <w:r w:rsidRPr="00A7464E">
        <w:t>PoSS</w:t>
      </w:r>
      <w:proofErr w:type="spellEnd"/>
      <w:r w:rsidRPr="00A7464E">
        <w:t xml:space="preserve"> within the DRX Active Time</w:t>
      </w:r>
      <w:r w:rsidR="004A1C98">
        <w:t xml:space="preserve"> or when DRX is not configured.</w:t>
      </w:r>
    </w:p>
    <w:p w14:paraId="0F394C97" w14:textId="77777777" w:rsidR="001854A9" w:rsidRPr="00D7586C" w:rsidRDefault="001854A9" w:rsidP="001854A9">
      <w:pPr>
        <w:pStyle w:val="ListParagraph"/>
        <w:numPr>
          <w:ilvl w:val="0"/>
          <w:numId w:val="20"/>
        </w:numPr>
        <w:spacing w:after="0" w:line="276" w:lineRule="auto"/>
        <w:ind w:leftChars="0"/>
        <w:jc w:val="both"/>
        <w:rPr>
          <w:lang w:val="en-US"/>
        </w:rPr>
      </w:pPr>
      <w:r w:rsidRPr="00D7586C">
        <w:rPr>
          <w:lang w:val="en-US"/>
        </w:rPr>
        <w:t>If the first field indicates activation of associated search space set</w:t>
      </w:r>
      <w:r>
        <w:rPr>
          <w:lang w:val="en-US"/>
        </w:rPr>
        <w:t>s, some additional fields can indicate</w:t>
      </w:r>
      <w:r w:rsidRPr="00D7586C">
        <w:rPr>
          <w:lang w:val="en-US"/>
        </w:rPr>
        <w:t xml:space="preserve"> scaling </w:t>
      </w:r>
      <w:r>
        <w:rPr>
          <w:lang w:val="en-US"/>
        </w:rPr>
        <w:t xml:space="preserve">on PDCCH monitoring periodicity and </w:t>
      </w:r>
      <w:r w:rsidRPr="00D7586C">
        <w:rPr>
          <w:lang w:val="en-US"/>
        </w:rPr>
        <w:t xml:space="preserve">PDCCH candidates per CCE ALs for the activated search space sets. </w:t>
      </w:r>
    </w:p>
    <w:p w14:paraId="243BF9C6" w14:textId="77777777" w:rsidR="001854A9" w:rsidRPr="00A7464E" w:rsidRDefault="001854A9" w:rsidP="001854A9">
      <w:pPr>
        <w:pStyle w:val="ListParagraph"/>
        <w:numPr>
          <w:ilvl w:val="0"/>
          <w:numId w:val="20"/>
        </w:numPr>
        <w:spacing w:after="0" w:line="276" w:lineRule="auto"/>
        <w:ind w:leftChars="0"/>
        <w:jc w:val="both"/>
        <w:rPr>
          <w:lang w:val="en-US"/>
        </w:rPr>
      </w:pPr>
      <w:r w:rsidRPr="00D7586C">
        <w:rPr>
          <w:lang w:val="en-US"/>
        </w:rPr>
        <w:t xml:space="preserve">If the first field indicates deactivation of associated search space sets, some additional fields can </w:t>
      </w:r>
      <w:r>
        <w:rPr>
          <w:lang w:val="en-US"/>
        </w:rPr>
        <w:t xml:space="preserve">be indicating the dynamic duration for UE to skip PDCCH monitoring in the associated search space sets. </w:t>
      </w:r>
    </w:p>
    <w:p w14:paraId="6A7ED085" w14:textId="77777777" w:rsidR="008959F3" w:rsidRDefault="008959F3" w:rsidP="001854A9">
      <w:pPr>
        <w:spacing w:after="0" w:line="276" w:lineRule="auto"/>
        <w:rPr>
          <w:b/>
          <w:i/>
        </w:rPr>
      </w:pPr>
    </w:p>
    <w:p w14:paraId="2BE9EE42" w14:textId="4CB09586" w:rsidR="001854A9" w:rsidRPr="00A7464E" w:rsidRDefault="001854A9" w:rsidP="001854A9">
      <w:pPr>
        <w:spacing w:after="0" w:line="276" w:lineRule="auto"/>
        <w:rPr>
          <w:b/>
          <w:i/>
        </w:rPr>
      </w:pPr>
      <w:r>
        <w:rPr>
          <w:b/>
          <w:i/>
        </w:rPr>
        <w:t>Proposal 18</w:t>
      </w:r>
      <w:r w:rsidRPr="00A7464E">
        <w:rPr>
          <w:b/>
          <w:i/>
        </w:rPr>
        <w:t xml:space="preserve">: For </w:t>
      </w:r>
      <w:proofErr w:type="spellStart"/>
      <w:r w:rsidRPr="00A7464E">
        <w:rPr>
          <w:b/>
          <w:i/>
        </w:rPr>
        <w:t>PoSS</w:t>
      </w:r>
      <w:proofErr w:type="spellEnd"/>
      <w:r w:rsidRPr="00A7464E">
        <w:rPr>
          <w:b/>
          <w:i/>
        </w:rPr>
        <w:t xml:space="preserve"> </w:t>
      </w:r>
      <w:r w:rsidR="00E07E7C">
        <w:rPr>
          <w:b/>
          <w:i/>
        </w:rPr>
        <w:t>within</w:t>
      </w:r>
      <w:r>
        <w:rPr>
          <w:b/>
          <w:i/>
        </w:rPr>
        <w:t xml:space="preserve"> </w:t>
      </w:r>
      <w:r w:rsidRPr="00A7464E">
        <w:rPr>
          <w:b/>
          <w:i/>
        </w:rPr>
        <w:t>DRX active time</w:t>
      </w:r>
      <w:r w:rsidR="004A1C98">
        <w:rPr>
          <w:b/>
          <w:i/>
        </w:rPr>
        <w:t xml:space="preserve"> or without DRX</w:t>
      </w:r>
      <w:r w:rsidRPr="00A7464E">
        <w:rPr>
          <w:b/>
          <w:i/>
        </w:rPr>
        <w:t xml:space="preserve">, support different interpretation on the remaining fields according to the first field about (de)activation of search space sets. </w:t>
      </w:r>
    </w:p>
    <w:p w14:paraId="32C31E5B" w14:textId="77777777" w:rsidR="001854A9" w:rsidRDefault="001854A9" w:rsidP="00E01182">
      <w:pPr>
        <w:spacing w:after="0" w:line="276" w:lineRule="auto"/>
        <w:rPr>
          <w:b/>
          <w:color w:val="7030A0"/>
        </w:rPr>
      </w:pPr>
    </w:p>
    <w:p w14:paraId="0B22832A" w14:textId="1D764564" w:rsidR="001854A9" w:rsidRDefault="001854A9" w:rsidP="001854A9">
      <w:pPr>
        <w:spacing w:after="0" w:line="276" w:lineRule="auto"/>
        <w:ind w:firstLineChars="100" w:firstLine="200"/>
        <w:jc w:val="both"/>
      </w:pPr>
      <w:r w:rsidRPr="00A7464E">
        <w:t xml:space="preserve">For the </w:t>
      </w:r>
      <w:r w:rsidR="004867FB">
        <w:t>sake</w:t>
      </w:r>
      <w:r w:rsidR="004867FB" w:rsidRPr="00A7464E">
        <w:t xml:space="preserve"> </w:t>
      </w:r>
      <w:r w:rsidRPr="00A7464E">
        <w:t xml:space="preserve">of simplicity, a unified DCI format can be </w:t>
      </w:r>
      <w:r>
        <w:t xml:space="preserve">considered for </w:t>
      </w:r>
      <w:proofErr w:type="spellStart"/>
      <w:r>
        <w:t>PoSS</w:t>
      </w:r>
      <w:proofErr w:type="spellEnd"/>
      <w:r>
        <w:t xml:space="preserve"> outside </w:t>
      </w:r>
      <w:r w:rsidRPr="00A7464E">
        <w:t>D</w:t>
      </w:r>
      <w:r>
        <w:t xml:space="preserve">RX Active Time and within the </w:t>
      </w:r>
      <w:r w:rsidRPr="00A7464E">
        <w:t>DRX Active time. A UE can interpret the DCI fields differently according to whether or not the</w:t>
      </w:r>
      <w:r>
        <w:t xml:space="preserve"> </w:t>
      </w:r>
      <w:proofErr w:type="spellStart"/>
      <w:r>
        <w:t>PoSS</w:t>
      </w:r>
      <w:proofErr w:type="spellEnd"/>
      <w:r>
        <w:t xml:space="preserve"> is detected outside the </w:t>
      </w:r>
      <w:r w:rsidRPr="00A7464E">
        <w:t xml:space="preserve">DRX ON duration. </w:t>
      </w:r>
    </w:p>
    <w:p w14:paraId="460E9EE0" w14:textId="36C8D1F8" w:rsidR="001854A9" w:rsidRPr="00A7464E" w:rsidRDefault="001854A9" w:rsidP="001854A9">
      <w:pPr>
        <w:spacing w:after="0" w:line="276" w:lineRule="auto"/>
        <w:ind w:firstLineChars="100" w:firstLine="200"/>
        <w:jc w:val="both"/>
      </w:pPr>
      <w:r w:rsidRPr="00072815">
        <w:rPr>
          <w:lang w:val="en-US"/>
        </w:rPr>
        <w:t xml:space="preserve">The DCI fields </w:t>
      </w:r>
      <w:r>
        <w:rPr>
          <w:lang w:val="en-US"/>
        </w:rPr>
        <w:t>of</w:t>
      </w:r>
      <w:r w:rsidRPr="00072815">
        <w:rPr>
          <w:lang w:val="en-US"/>
        </w:rPr>
        <w:t xml:space="preserve"> </w:t>
      </w:r>
      <w:proofErr w:type="spellStart"/>
      <w:r>
        <w:rPr>
          <w:lang w:val="en-US"/>
        </w:rPr>
        <w:t>PoSS</w:t>
      </w:r>
      <w:proofErr w:type="spellEnd"/>
      <w:r w:rsidRPr="00072815">
        <w:rPr>
          <w:lang w:val="en-US"/>
        </w:rPr>
        <w:t xml:space="preserve"> outside </w:t>
      </w:r>
      <w:r>
        <w:rPr>
          <w:lang w:val="en-US"/>
        </w:rPr>
        <w:t>DRX Active Time can be Table 2</w:t>
      </w:r>
      <w:r w:rsidRPr="00072815">
        <w:rPr>
          <w:lang w:val="en-US"/>
        </w:rPr>
        <w:t>.</w:t>
      </w:r>
    </w:p>
    <w:p w14:paraId="39F1CF31" w14:textId="77777777" w:rsidR="001854A9" w:rsidRPr="00072815" w:rsidRDefault="001854A9" w:rsidP="001854A9">
      <w:pPr>
        <w:spacing w:after="0" w:line="276" w:lineRule="auto"/>
        <w:ind w:firstLine="196"/>
        <w:jc w:val="center"/>
        <w:rPr>
          <w:b/>
        </w:rPr>
      </w:pPr>
    </w:p>
    <w:p w14:paraId="0CA66026" w14:textId="63A05EB7" w:rsidR="001854A9" w:rsidRPr="00072815" w:rsidRDefault="001854A9" w:rsidP="001854A9">
      <w:pPr>
        <w:spacing w:after="0" w:line="276" w:lineRule="auto"/>
        <w:ind w:firstLine="196"/>
        <w:jc w:val="center"/>
        <w:rPr>
          <w:b/>
        </w:rPr>
      </w:pPr>
      <w:r>
        <w:rPr>
          <w:b/>
          <w:lang w:eastAsia="ja-JP"/>
        </w:rPr>
        <w:t>Table 2</w:t>
      </w:r>
      <w:r w:rsidRPr="00072815">
        <w:rPr>
          <w:b/>
          <w:lang w:eastAsia="ja-JP"/>
        </w:rPr>
        <w:t>: DCI fields</w:t>
      </w:r>
      <w:r w:rsidRPr="00072815">
        <w:rPr>
          <w:rFonts w:hint="eastAsia"/>
          <w:b/>
        </w:rPr>
        <w:t xml:space="preserve"> </w:t>
      </w:r>
      <w:r>
        <w:rPr>
          <w:b/>
        </w:rPr>
        <w:t>when</w:t>
      </w:r>
      <w:r w:rsidRPr="00072815">
        <w:rPr>
          <w:rFonts w:hint="eastAsia"/>
          <w:b/>
        </w:rPr>
        <w:t xml:space="preserve"> </w:t>
      </w:r>
      <w:proofErr w:type="spellStart"/>
      <w:r w:rsidRPr="00072815">
        <w:rPr>
          <w:rFonts w:hint="eastAsia"/>
          <w:b/>
        </w:rPr>
        <w:t>PoSS</w:t>
      </w:r>
      <w:proofErr w:type="spellEnd"/>
      <w:r>
        <w:rPr>
          <w:b/>
        </w:rPr>
        <w:t xml:space="preserve"> is detected outside DRX Active Time</w:t>
      </w:r>
    </w:p>
    <w:tbl>
      <w:tblPr>
        <w:tblStyle w:val="TableGrid"/>
        <w:tblW w:w="6884" w:type="dxa"/>
        <w:jc w:val="center"/>
        <w:tblLook w:val="04A0" w:firstRow="1" w:lastRow="0" w:firstColumn="1" w:lastColumn="0" w:noHBand="0" w:noVBand="1"/>
      </w:tblPr>
      <w:tblGrid>
        <w:gridCol w:w="2321"/>
        <w:gridCol w:w="1121"/>
        <w:gridCol w:w="3442"/>
      </w:tblGrid>
      <w:tr w:rsidR="001854A9" w:rsidRPr="00072815" w14:paraId="715686A2" w14:textId="77777777" w:rsidTr="001854A9">
        <w:trPr>
          <w:jc w:val="center"/>
        </w:trPr>
        <w:tc>
          <w:tcPr>
            <w:tcW w:w="3442" w:type="dxa"/>
            <w:gridSpan w:val="2"/>
            <w:shd w:val="clear" w:color="auto" w:fill="D9D9D9" w:themeFill="background1" w:themeFillShade="D9"/>
          </w:tcPr>
          <w:p w14:paraId="65C34102" w14:textId="77777777" w:rsidR="001854A9" w:rsidRPr="00072815" w:rsidRDefault="001854A9" w:rsidP="001854A9">
            <w:pPr>
              <w:spacing w:after="0"/>
              <w:rPr>
                <w:b/>
                <w:sz w:val="18"/>
              </w:rPr>
            </w:pPr>
            <w:r w:rsidRPr="00072815">
              <w:rPr>
                <w:rFonts w:hint="eastAsia"/>
                <w:b/>
                <w:sz w:val="18"/>
              </w:rPr>
              <w:t>Outside active time</w:t>
            </w:r>
          </w:p>
        </w:tc>
        <w:tc>
          <w:tcPr>
            <w:tcW w:w="3442" w:type="dxa"/>
            <w:vMerge w:val="restart"/>
            <w:shd w:val="clear" w:color="auto" w:fill="D9D9D9" w:themeFill="background1" w:themeFillShade="D9"/>
          </w:tcPr>
          <w:p w14:paraId="0EA1D434" w14:textId="77777777" w:rsidR="001854A9" w:rsidRPr="00072815" w:rsidRDefault="001854A9" w:rsidP="001854A9">
            <w:pPr>
              <w:spacing w:after="0"/>
              <w:rPr>
                <w:b/>
                <w:sz w:val="18"/>
              </w:rPr>
            </w:pPr>
            <w:r w:rsidRPr="00072815">
              <w:rPr>
                <w:b/>
                <w:sz w:val="18"/>
              </w:rPr>
              <w:t>Notes</w:t>
            </w:r>
          </w:p>
        </w:tc>
      </w:tr>
      <w:tr w:rsidR="001854A9" w:rsidRPr="00072815" w14:paraId="293EED5D" w14:textId="77777777" w:rsidTr="001854A9">
        <w:trPr>
          <w:jc w:val="center"/>
        </w:trPr>
        <w:tc>
          <w:tcPr>
            <w:tcW w:w="2321" w:type="dxa"/>
            <w:shd w:val="clear" w:color="auto" w:fill="D9D9D9" w:themeFill="background1" w:themeFillShade="D9"/>
          </w:tcPr>
          <w:p w14:paraId="1F77FA73" w14:textId="77777777" w:rsidR="001854A9" w:rsidRPr="00072815" w:rsidRDefault="001854A9" w:rsidP="001854A9">
            <w:pPr>
              <w:spacing w:after="0"/>
              <w:rPr>
                <w:b/>
                <w:sz w:val="18"/>
              </w:rPr>
            </w:pPr>
            <w:r w:rsidRPr="00072815">
              <w:rPr>
                <w:rFonts w:hint="eastAsia"/>
                <w:b/>
                <w:sz w:val="18"/>
              </w:rPr>
              <w:t>Field</w:t>
            </w:r>
          </w:p>
        </w:tc>
        <w:tc>
          <w:tcPr>
            <w:tcW w:w="1121" w:type="dxa"/>
            <w:shd w:val="clear" w:color="auto" w:fill="D9D9D9" w:themeFill="background1" w:themeFillShade="D9"/>
          </w:tcPr>
          <w:p w14:paraId="58CFE285" w14:textId="77777777" w:rsidR="001854A9" w:rsidRPr="00072815" w:rsidRDefault="001854A9" w:rsidP="001854A9">
            <w:pPr>
              <w:spacing w:after="0"/>
              <w:rPr>
                <w:b/>
                <w:sz w:val="18"/>
              </w:rPr>
            </w:pPr>
            <w:r w:rsidRPr="00072815">
              <w:rPr>
                <w:rFonts w:hint="eastAsia"/>
                <w:b/>
                <w:sz w:val="18"/>
              </w:rPr>
              <w:t>size (bits)</w:t>
            </w:r>
          </w:p>
        </w:tc>
        <w:tc>
          <w:tcPr>
            <w:tcW w:w="3442" w:type="dxa"/>
            <w:vMerge/>
            <w:shd w:val="clear" w:color="auto" w:fill="D9D9D9" w:themeFill="background1" w:themeFillShade="D9"/>
          </w:tcPr>
          <w:p w14:paraId="3A31F2DD" w14:textId="77777777" w:rsidR="001854A9" w:rsidRPr="00072815" w:rsidRDefault="001854A9" w:rsidP="001854A9">
            <w:pPr>
              <w:spacing w:after="0"/>
              <w:rPr>
                <w:b/>
                <w:sz w:val="18"/>
              </w:rPr>
            </w:pPr>
          </w:p>
        </w:tc>
      </w:tr>
      <w:tr w:rsidR="001854A9" w:rsidRPr="00072815" w14:paraId="4FE6DC0B" w14:textId="77777777" w:rsidTr="001854A9">
        <w:trPr>
          <w:jc w:val="center"/>
        </w:trPr>
        <w:tc>
          <w:tcPr>
            <w:tcW w:w="2321" w:type="dxa"/>
          </w:tcPr>
          <w:p w14:paraId="6E24E3E5" w14:textId="77777777" w:rsidR="001854A9" w:rsidRPr="00072815" w:rsidRDefault="001854A9" w:rsidP="001854A9">
            <w:pPr>
              <w:spacing w:after="0"/>
              <w:rPr>
                <w:sz w:val="18"/>
              </w:rPr>
            </w:pPr>
            <w:r w:rsidRPr="00072815">
              <w:rPr>
                <w:sz w:val="18"/>
              </w:rPr>
              <w:t>Wakeup indication</w:t>
            </w:r>
          </w:p>
        </w:tc>
        <w:tc>
          <w:tcPr>
            <w:tcW w:w="1121" w:type="dxa"/>
          </w:tcPr>
          <w:p w14:paraId="1847C39A" w14:textId="77777777" w:rsidR="001854A9" w:rsidRPr="00072815" w:rsidRDefault="001854A9" w:rsidP="001854A9">
            <w:pPr>
              <w:spacing w:after="0"/>
              <w:rPr>
                <w:sz w:val="18"/>
              </w:rPr>
            </w:pPr>
            <w:r w:rsidRPr="00072815">
              <w:rPr>
                <w:sz w:val="18"/>
              </w:rPr>
              <w:t>1</w:t>
            </w:r>
          </w:p>
        </w:tc>
        <w:tc>
          <w:tcPr>
            <w:tcW w:w="3442" w:type="dxa"/>
          </w:tcPr>
          <w:p w14:paraId="1427A4B8" w14:textId="77777777" w:rsidR="001854A9" w:rsidRPr="00072815" w:rsidRDefault="001854A9" w:rsidP="001854A9">
            <w:pPr>
              <w:spacing w:after="0"/>
              <w:rPr>
                <w:sz w:val="18"/>
              </w:rPr>
            </w:pPr>
            <w:r w:rsidRPr="00072815">
              <w:rPr>
                <w:sz w:val="18"/>
              </w:rPr>
              <w:t>1: wakeup, 0: go-to-sleep</w:t>
            </w:r>
          </w:p>
        </w:tc>
      </w:tr>
      <w:tr w:rsidR="001854A9" w:rsidRPr="00072815" w14:paraId="7956E320" w14:textId="77777777" w:rsidTr="001854A9">
        <w:trPr>
          <w:jc w:val="center"/>
        </w:trPr>
        <w:tc>
          <w:tcPr>
            <w:tcW w:w="2321" w:type="dxa"/>
          </w:tcPr>
          <w:p w14:paraId="66946A7C" w14:textId="77777777" w:rsidR="001854A9" w:rsidRPr="00072815" w:rsidRDefault="001854A9" w:rsidP="001854A9">
            <w:pPr>
              <w:spacing w:after="0"/>
              <w:rPr>
                <w:sz w:val="18"/>
              </w:rPr>
            </w:pPr>
            <w:r w:rsidRPr="00072815">
              <w:rPr>
                <w:sz w:val="18"/>
              </w:rPr>
              <w:t>BWP indicator</w:t>
            </w:r>
          </w:p>
        </w:tc>
        <w:tc>
          <w:tcPr>
            <w:tcW w:w="1121" w:type="dxa"/>
          </w:tcPr>
          <w:p w14:paraId="66C604BD" w14:textId="77777777" w:rsidR="001854A9" w:rsidRPr="00072815" w:rsidRDefault="001854A9" w:rsidP="001854A9">
            <w:pPr>
              <w:spacing w:after="0"/>
              <w:rPr>
                <w:sz w:val="18"/>
              </w:rPr>
            </w:pPr>
            <w:r w:rsidRPr="00072815">
              <w:rPr>
                <w:sz w:val="18"/>
              </w:rPr>
              <w:t>1-2</w:t>
            </w:r>
          </w:p>
        </w:tc>
        <w:tc>
          <w:tcPr>
            <w:tcW w:w="3442" w:type="dxa"/>
          </w:tcPr>
          <w:p w14:paraId="55B0C3DD" w14:textId="77777777" w:rsidR="001854A9" w:rsidRPr="00072815" w:rsidRDefault="001854A9" w:rsidP="001854A9">
            <w:pPr>
              <w:spacing w:after="0"/>
              <w:rPr>
                <w:sz w:val="18"/>
              </w:rPr>
            </w:pPr>
            <w:r w:rsidRPr="00072815">
              <w:rPr>
                <w:sz w:val="18"/>
              </w:rPr>
              <w:t>Interpreted, when the first field = 1</w:t>
            </w:r>
          </w:p>
        </w:tc>
      </w:tr>
      <w:tr w:rsidR="001854A9" w:rsidRPr="00072815" w14:paraId="6990513C" w14:textId="77777777" w:rsidTr="001854A9">
        <w:trPr>
          <w:jc w:val="center"/>
        </w:trPr>
        <w:tc>
          <w:tcPr>
            <w:tcW w:w="2321" w:type="dxa"/>
          </w:tcPr>
          <w:p w14:paraId="15544DC5" w14:textId="77777777" w:rsidR="001854A9" w:rsidRPr="00072815" w:rsidRDefault="001854A9" w:rsidP="001854A9">
            <w:pPr>
              <w:spacing w:after="0"/>
              <w:rPr>
                <w:sz w:val="18"/>
              </w:rPr>
            </w:pPr>
            <w:r w:rsidRPr="00072815">
              <w:rPr>
                <w:sz w:val="18"/>
              </w:rPr>
              <w:t>Joint adaptation indicator</w:t>
            </w:r>
          </w:p>
        </w:tc>
        <w:tc>
          <w:tcPr>
            <w:tcW w:w="1121" w:type="dxa"/>
          </w:tcPr>
          <w:p w14:paraId="5E383DE1" w14:textId="77777777" w:rsidR="001854A9" w:rsidRPr="00072815" w:rsidRDefault="001854A9" w:rsidP="001854A9">
            <w:pPr>
              <w:spacing w:after="0"/>
              <w:rPr>
                <w:sz w:val="18"/>
              </w:rPr>
            </w:pPr>
            <w:r w:rsidRPr="00072815">
              <w:rPr>
                <w:sz w:val="18"/>
              </w:rPr>
              <w:t>1-2</w:t>
            </w:r>
          </w:p>
        </w:tc>
        <w:tc>
          <w:tcPr>
            <w:tcW w:w="3442" w:type="dxa"/>
          </w:tcPr>
          <w:p w14:paraId="2EAACD3C" w14:textId="77777777" w:rsidR="001854A9" w:rsidRPr="00072815" w:rsidRDefault="001854A9" w:rsidP="001854A9">
            <w:pPr>
              <w:spacing w:after="0"/>
              <w:rPr>
                <w:sz w:val="18"/>
              </w:rPr>
            </w:pPr>
            <w:r w:rsidRPr="00072815">
              <w:rPr>
                <w:sz w:val="18"/>
              </w:rPr>
              <w:t>Interpret, when the first field = 1</w:t>
            </w:r>
          </w:p>
        </w:tc>
      </w:tr>
      <w:tr w:rsidR="001854A9" w:rsidRPr="00072815" w14:paraId="427E73B9" w14:textId="77777777" w:rsidTr="001854A9">
        <w:trPr>
          <w:jc w:val="center"/>
        </w:trPr>
        <w:tc>
          <w:tcPr>
            <w:tcW w:w="2321" w:type="dxa"/>
          </w:tcPr>
          <w:p w14:paraId="60894DDA" w14:textId="77777777" w:rsidR="001854A9" w:rsidRPr="00072815" w:rsidRDefault="001854A9" w:rsidP="001854A9">
            <w:pPr>
              <w:spacing w:after="0"/>
              <w:rPr>
                <w:sz w:val="18"/>
                <w:lang w:eastAsia="ja-JP"/>
              </w:rPr>
            </w:pPr>
            <w:r w:rsidRPr="00072815">
              <w:rPr>
                <w:sz w:val="18"/>
                <w:lang w:eastAsia="ja-JP"/>
              </w:rPr>
              <w:t>Sleep duration</w:t>
            </w:r>
          </w:p>
        </w:tc>
        <w:tc>
          <w:tcPr>
            <w:tcW w:w="1121" w:type="dxa"/>
          </w:tcPr>
          <w:p w14:paraId="0E7C82FC" w14:textId="77777777" w:rsidR="001854A9" w:rsidRPr="00072815" w:rsidRDefault="001854A9" w:rsidP="001854A9">
            <w:pPr>
              <w:spacing w:after="0"/>
              <w:rPr>
                <w:sz w:val="18"/>
                <w:lang w:eastAsia="ja-JP"/>
              </w:rPr>
            </w:pPr>
            <w:r w:rsidRPr="00072815">
              <w:rPr>
                <w:sz w:val="18"/>
                <w:lang w:eastAsia="ja-JP"/>
              </w:rPr>
              <w:t>2-4</w:t>
            </w:r>
          </w:p>
        </w:tc>
        <w:tc>
          <w:tcPr>
            <w:tcW w:w="3442" w:type="dxa"/>
          </w:tcPr>
          <w:p w14:paraId="59B9A868" w14:textId="77777777" w:rsidR="001854A9" w:rsidRPr="00072815" w:rsidRDefault="001854A9" w:rsidP="001854A9">
            <w:pPr>
              <w:spacing w:after="0"/>
              <w:rPr>
                <w:sz w:val="18"/>
                <w:lang w:eastAsia="ja-JP"/>
              </w:rPr>
            </w:pPr>
            <w:r w:rsidRPr="00072815">
              <w:rPr>
                <w:sz w:val="18"/>
              </w:rPr>
              <w:t>Interpret ,when the first field = 0</w:t>
            </w:r>
          </w:p>
        </w:tc>
      </w:tr>
    </w:tbl>
    <w:p w14:paraId="082A672A" w14:textId="77777777" w:rsidR="001854A9" w:rsidRPr="00072815" w:rsidRDefault="001854A9" w:rsidP="001854A9">
      <w:pPr>
        <w:spacing w:after="0" w:line="276" w:lineRule="auto"/>
        <w:rPr>
          <w:b/>
          <w:i/>
        </w:rPr>
      </w:pPr>
    </w:p>
    <w:p w14:paraId="5DC45966" w14:textId="0A54ED42" w:rsidR="001854A9" w:rsidRPr="00A7464E" w:rsidRDefault="001854A9" w:rsidP="001854A9">
      <w:pPr>
        <w:spacing w:after="0" w:line="276" w:lineRule="auto"/>
        <w:ind w:firstLineChars="100" w:firstLine="200"/>
        <w:jc w:val="both"/>
      </w:pPr>
      <w:r w:rsidRPr="00A7464E">
        <w:t xml:space="preserve">The DCI fields of </w:t>
      </w:r>
      <w:proofErr w:type="spellStart"/>
      <w:r w:rsidRPr="00A7464E">
        <w:t>PoSS</w:t>
      </w:r>
      <w:proofErr w:type="spellEnd"/>
      <w:r w:rsidRPr="00A7464E">
        <w:t xml:space="preserve"> during </w:t>
      </w:r>
      <w:r>
        <w:t>DRX Active Time can be Table 3</w:t>
      </w:r>
      <w:r w:rsidRPr="00A7464E">
        <w:t>.</w:t>
      </w:r>
    </w:p>
    <w:p w14:paraId="50A67F29" w14:textId="2AFF0627" w:rsidR="001854A9" w:rsidRPr="00A7464E" w:rsidRDefault="001854A9" w:rsidP="001854A9">
      <w:pPr>
        <w:spacing w:after="0" w:line="276" w:lineRule="auto"/>
        <w:ind w:firstLine="196"/>
        <w:jc w:val="center"/>
        <w:rPr>
          <w:b/>
        </w:rPr>
      </w:pPr>
      <w:r>
        <w:rPr>
          <w:b/>
          <w:lang w:eastAsia="ja-JP"/>
        </w:rPr>
        <w:t>Table 3</w:t>
      </w:r>
      <w:r w:rsidRPr="00072815">
        <w:rPr>
          <w:b/>
          <w:lang w:eastAsia="ja-JP"/>
        </w:rPr>
        <w:t>: DCI fields</w:t>
      </w:r>
      <w:r w:rsidRPr="00072815">
        <w:rPr>
          <w:rFonts w:hint="eastAsia"/>
          <w:b/>
        </w:rPr>
        <w:t xml:space="preserve"> </w:t>
      </w:r>
      <w:r>
        <w:rPr>
          <w:b/>
        </w:rPr>
        <w:t>when</w:t>
      </w:r>
      <w:r w:rsidRPr="00072815">
        <w:rPr>
          <w:rFonts w:hint="eastAsia"/>
          <w:b/>
        </w:rPr>
        <w:t xml:space="preserve"> </w:t>
      </w:r>
      <w:proofErr w:type="spellStart"/>
      <w:r w:rsidRPr="00072815">
        <w:rPr>
          <w:rFonts w:hint="eastAsia"/>
          <w:b/>
        </w:rPr>
        <w:t>PoSS</w:t>
      </w:r>
      <w:proofErr w:type="spellEnd"/>
      <w:r>
        <w:rPr>
          <w:b/>
        </w:rPr>
        <w:t xml:space="preserve"> is detected during DRX Active Time</w:t>
      </w:r>
    </w:p>
    <w:tbl>
      <w:tblPr>
        <w:tblStyle w:val="TableGrid"/>
        <w:tblW w:w="6884" w:type="dxa"/>
        <w:jc w:val="center"/>
        <w:tblLook w:val="04A0" w:firstRow="1" w:lastRow="0" w:firstColumn="1" w:lastColumn="0" w:noHBand="0" w:noVBand="1"/>
      </w:tblPr>
      <w:tblGrid>
        <w:gridCol w:w="2321"/>
        <w:gridCol w:w="1121"/>
        <w:gridCol w:w="3442"/>
      </w:tblGrid>
      <w:tr w:rsidR="001854A9" w:rsidRPr="00072815" w14:paraId="44C1DEBE" w14:textId="77777777" w:rsidTr="001854A9">
        <w:trPr>
          <w:jc w:val="center"/>
        </w:trPr>
        <w:tc>
          <w:tcPr>
            <w:tcW w:w="3442" w:type="dxa"/>
            <w:gridSpan w:val="2"/>
            <w:shd w:val="clear" w:color="auto" w:fill="D9D9D9" w:themeFill="background1" w:themeFillShade="D9"/>
          </w:tcPr>
          <w:p w14:paraId="1E693152" w14:textId="77777777" w:rsidR="001854A9" w:rsidRPr="00072815" w:rsidRDefault="001854A9" w:rsidP="001854A9">
            <w:pPr>
              <w:spacing w:after="0"/>
              <w:rPr>
                <w:b/>
                <w:sz w:val="18"/>
              </w:rPr>
            </w:pPr>
            <w:r w:rsidRPr="00072815">
              <w:rPr>
                <w:rFonts w:hint="eastAsia"/>
                <w:b/>
                <w:sz w:val="18"/>
              </w:rPr>
              <w:t>Outside active time</w:t>
            </w:r>
          </w:p>
        </w:tc>
        <w:tc>
          <w:tcPr>
            <w:tcW w:w="3442" w:type="dxa"/>
            <w:vMerge w:val="restart"/>
            <w:shd w:val="clear" w:color="auto" w:fill="D9D9D9" w:themeFill="background1" w:themeFillShade="D9"/>
          </w:tcPr>
          <w:p w14:paraId="4495E012" w14:textId="77777777" w:rsidR="001854A9" w:rsidRPr="00072815" w:rsidRDefault="001854A9" w:rsidP="001854A9">
            <w:pPr>
              <w:spacing w:after="0"/>
              <w:rPr>
                <w:b/>
                <w:sz w:val="18"/>
              </w:rPr>
            </w:pPr>
            <w:r w:rsidRPr="00072815">
              <w:rPr>
                <w:b/>
                <w:sz w:val="18"/>
              </w:rPr>
              <w:t>Notes</w:t>
            </w:r>
          </w:p>
        </w:tc>
      </w:tr>
      <w:tr w:rsidR="001854A9" w:rsidRPr="00072815" w14:paraId="670833BB" w14:textId="77777777" w:rsidTr="001854A9">
        <w:trPr>
          <w:jc w:val="center"/>
        </w:trPr>
        <w:tc>
          <w:tcPr>
            <w:tcW w:w="2321" w:type="dxa"/>
            <w:shd w:val="clear" w:color="auto" w:fill="D9D9D9" w:themeFill="background1" w:themeFillShade="D9"/>
          </w:tcPr>
          <w:p w14:paraId="5C8AEE72" w14:textId="77777777" w:rsidR="001854A9" w:rsidRPr="00072815" w:rsidRDefault="001854A9" w:rsidP="001854A9">
            <w:pPr>
              <w:spacing w:after="0"/>
              <w:rPr>
                <w:b/>
                <w:sz w:val="18"/>
              </w:rPr>
            </w:pPr>
            <w:r w:rsidRPr="00072815">
              <w:rPr>
                <w:rFonts w:hint="eastAsia"/>
                <w:b/>
                <w:sz w:val="18"/>
              </w:rPr>
              <w:t>Field</w:t>
            </w:r>
          </w:p>
        </w:tc>
        <w:tc>
          <w:tcPr>
            <w:tcW w:w="1121" w:type="dxa"/>
            <w:shd w:val="clear" w:color="auto" w:fill="D9D9D9" w:themeFill="background1" w:themeFillShade="D9"/>
          </w:tcPr>
          <w:p w14:paraId="58EA79EF" w14:textId="77777777" w:rsidR="001854A9" w:rsidRPr="00072815" w:rsidRDefault="001854A9" w:rsidP="001854A9">
            <w:pPr>
              <w:spacing w:after="0"/>
              <w:rPr>
                <w:b/>
                <w:sz w:val="18"/>
              </w:rPr>
            </w:pPr>
            <w:r w:rsidRPr="00072815">
              <w:rPr>
                <w:rFonts w:hint="eastAsia"/>
                <w:b/>
                <w:sz w:val="18"/>
              </w:rPr>
              <w:t>size (bits)</w:t>
            </w:r>
          </w:p>
        </w:tc>
        <w:tc>
          <w:tcPr>
            <w:tcW w:w="3442" w:type="dxa"/>
            <w:vMerge/>
            <w:shd w:val="clear" w:color="auto" w:fill="D9D9D9" w:themeFill="background1" w:themeFillShade="D9"/>
          </w:tcPr>
          <w:p w14:paraId="36549C98" w14:textId="77777777" w:rsidR="001854A9" w:rsidRPr="00072815" w:rsidRDefault="001854A9" w:rsidP="001854A9">
            <w:pPr>
              <w:spacing w:after="0"/>
              <w:rPr>
                <w:b/>
                <w:sz w:val="18"/>
              </w:rPr>
            </w:pPr>
          </w:p>
        </w:tc>
      </w:tr>
      <w:tr w:rsidR="001854A9" w:rsidRPr="00072815" w14:paraId="661FE639" w14:textId="77777777" w:rsidTr="001854A9">
        <w:trPr>
          <w:jc w:val="center"/>
        </w:trPr>
        <w:tc>
          <w:tcPr>
            <w:tcW w:w="2321" w:type="dxa"/>
          </w:tcPr>
          <w:p w14:paraId="40B575D5" w14:textId="77777777" w:rsidR="001854A9" w:rsidRPr="00072815" w:rsidRDefault="001854A9" w:rsidP="001854A9">
            <w:pPr>
              <w:spacing w:after="0"/>
              <w:rPr>
                <w:sz w:val="18"/>
              </w:rPr>
            </w:pPr>
            <w:r w:rsidRPr="00072815">
              <w:rPr>
                <w:sz w:val="18"/>
              </w:rPr>
              <w:t>(de)activation of search space sets</w:t>
            </w:r>
          </w:p>
        </w:tc>
        <w:tc>
          <w:tcPr>
            <w:tcW w:w="1121" w:type="dxa"/>
          </w:tcPr>
          <w:p w14:paraId="0C76519C" w14:textId="77777777" w:rsidR="001854A9" w:rsidRPr="00072815" w:rsidRDefault="001854A9" w:rsidP="001854A9">
            <w:pPr>
              <w:spacing w:after="0"/>
              <w:rPr>
                <w:sz w:val="18"/>
              </w:rPr>
            </w:pPr>
            <w:r w:rsidRPr="00072815">
              <w:rPr>
                <w:sz w:val="18"/>
              </w:rPr>
              <w:t>1</w:t>
            </w:r>
          </w:p>
        </w:tc>
        <w:tc>
          <w:tcPr>
            <w:tcW w:w="3442" w:type="dxa"/>
          </w:tcPr>
          <w:p w14:paraId="3225905C" w14:textId="77777777" w:rsidR="001854A9" w:rsidRPr="00072815" w:rsidRDefault="001854A9" w:rsidP="001854A9">
            <w:pPr>
              <w:spacing w:after="0"/>
              <w:rPr>
                <w:sz w:val="18"/>
              </w:rPr>
            </w:pPr>
            <w:r w:rsidRPr="00072815">
              <w:rPr>
                <w:sz w:val="18"/>
              </w:rPr>
              <w:t>1: activation, 0: deactivation</w:t>
            </w:r>
          </w:p>
        </w:tc>
      </w:tr>
      <w:tr w:rsidR="001854A9" w:rsidRPr="00072815" w14:paraId="2BDA5B24" w14:textId="77777777" w:rsidTr="001854A9">
        <w:trPr>
          <w:jc w:val="center"/>
        </w:trPr>
        <w:tc>
          <w:tcPr>
            <w:tcW w:w="2321" w:type="dxa"/>
          </w:tcPr>
          <w:p w14:paraId="70CFF983" w14:textId="77777777" w:rsidR="001854A9" w:rsidRPr="00072815" w:rsidRDefault="001854A9" w:rsidP="001854A9">
            <w:pPr>
              <w:spacing w:after="0"/>
              <w:rPr>
                <w:sz w:val="18"/>
              </w:rPr>
            </w:pPr>
            <w:r w:rsidRPr="00072815">
              <w:rPr>
                <w:sz w:val="18"/>
              </w:rPr>
              <w:t xml:space="preserve">PDCCH periodicity </w:t>
            </w:r>
          </w:p>
        </w:tc>
        <w:tc>
          <w:tcPr>
            <w:tcW w:w="1121" w:type="dxa"/>
          </w:tcPr>
          <w:p w14:paraId="75A40A80" w14:textId="77777777" w:rsidR="001854A9" w:rsidRPr="00072815" w:rsidRDefault="001854A9" w:rsidP="001854A9">
            <w:pPr>
              <w:spacing w:after="0"/>
              <w:rPr>
                <w:sz w:val="18"/>
              </w:rPr>
            </w:pPr>
            <w:r w:rsidRPr="00072815">
              <w:rPr>
                <w:sz w:val="18"/>
              </w:rPr>
              <w:t>1-2</w:t>
            </w:r>
          </w:p>
        </w:tc>
        <w:tc>
          <w:tcPr>
            <w:tcW w:w="3442" w:type="dxa"/>
          </w:tcPr>
          <w:p w14:paraId="3133D0B4" w14:textId="77777777" w:rsidR="001854A9" w:rsidRPr="00072815" w:rsidRDefault="001854A9" w:rsidP="001854A9">
            <w:pPr>
              <w:spacing w:after="0"/>
              <w:rPr>
                <w:sz w:val="18"/>
              </w:rPr>
            </w:pPr>
            <w:r w:rsidRPr="00072815">
              <w:rPr>
                <w:sz w:val="18"/>
              </w:rPr>
              <w:t>Interpreted, when the first field = 1</w:t>
            </w:r>
          </w:p>
        </w:tc>
      </w:tr>
      <w:tr w:rsidR="001854A9" w:rsidRPr="00072815" w14:paraId="0C9412E3" w14:textId="77777777" w:rsidTr="001854A9">
        <w:trPr>
          <w:jc w:val="center"/>
        </w:trPr>
        <w:tc>
          <w:tcPr>
            <w:tcW w:w="2321" w:type="dxa"/>
          </w:tcPr>
          <w:p w14:paraId="72E72E12" w14:textId="77777777" w:rsidR="001854A9" w:rsidRPr="00072815" w:rsidRDefault="001854A9" w:rsidP="001854A9">
            <w:pPr>
              <w:spacing w:after="0"/>
              <w:rPr>
                <w:sz w:val="18"/>
              </w:rPr>
            </w:pPr>
            <w:r w:rsidRPr="00072815">
              <w:rPr>
                <w:sz w:val="18"/>
              </w:rPr>
              <w:t xml:space="preserve">PDCCH candidates </w:t>
            </w:r>
          </w:p>
        </w:tc>
        <w:tc>
          <w:tcPr>
            <w:tcW w:w="1121" w:type="dxa"/>
          </w:tcPr>
          <w:p w14:paraId="29DF5902" w14:textId="77777777" w:rsidR="001854A9" w:rsidRPr="00072815" w:rsidRDefault="001854A9" w:rsidP="001854A9">
            <w:pPr>
              <w:spacing w:after="0"/>
              <w:rPr>
                <w:sz w:val="18"/>
              </w:rPr>
            </w:pPr>
            <w:r w:rsidRPr="00072815">
              <w:rPr>
                <w:sz w:val="18"/>
              </w:rPr>
              <w:t>1-2</w:t>
            </w:r>
          </w:p>
        </w:tc>
        <w:tc>
          <w:tcPr>
            <w:tcW w:w="3442" w:type="dxa"/>
          </w:tcPr>
          <w:p w14:paraId="78666DED" w14:textId="77777777" w:rsidR="001854A9" w:rsidRPr="00072815" w:rsidRDefault="001854A9" w:rsidP="001854A9">
            <w:pPr>
              <w:spacing w:after="0"/>
              <w:rPr>
                <w:sz w:val="18"/>
              </w:rPr>
            </w:pPr>
            <w:r w:rsidRPr="00072815">
              <w:rPr>
                <w:sz w:val="18"/>
              </w:rPr>
              <w:t>Interpret, when the first field = 1</w:t>
            </w:r>
          </w:p>
        </w:tc>
      </w:tr>
      <w:tr w:rsidR="001854A9" w:rsidRPr="00072815" w14:paraId="6BD54545" w14:textId="77777777" w:rsidTr="001854A9">
        <w:trPr>
          <w:jc w:val="center"/>
        </w:trPr>
        <w:tc>
          <w:tcPr>
            <w:tcW w:w="2321" w:type="dxa"/>
          </w:tcPr>
          <w:p w14:paraId="27A5569F" w14:textId="77777777" w:rsidR="001854A9" w:rsidRPr="00072815" w:rsidRDefault="001854A9" w:rsidP="001854A9">
            <w:pPr>
              <w:spacing w:after="0"/>
              <w:rPr>
                <w:sz w:val="18"/>
                <w:lang w:eastAsia="ja-JP"/>
              </w:rPr>
            </w:pPr>
            <w:r w:rsidRPr="00072815">
              <w:rPr>
                <w:sz w:val="18"/>
                <w:lang w:eastAsia="ja-JP"/>
              </w:rPr>
              <w:t>Deactivation duration</w:t>
            </w:r>
          </w:p>
        </w:tc>
        <w:tc>
          <w:tcPr>
            <w:tcW w:w="1121" w:type="dxa"/>
          </w:tcPr>
          <w:p w14:paraId="0CF8E888" w14:textId="77777777" w:rsidR="001854A9" w:rsidRPr="00072815" w:rsidRDefault="001854A9" w:rsidP="001854A9">
            <w:pPr>
              <w:spacing w:after="0"/>
              <w:rPr>
                <w:sz w:val="18"/>
                <w:lang w:eastAsia="ja-JP"/>
              </w:rPr>
            </w:pPr>
            <w:r w:rsidRPr="00072815">
              <w:rPr>
                <w:sz w:val="18"/>
                <w:lang w:eastAsia="ja-JP"/>
              </w:rPr>
              <w:t>2-4</w:t>
            </w:r>
          </w:p>
        </w:tc>
        <w:tc>
          <w:tcPr>
            <w:tcW w:w="3442" w:type="dxa"/>
          </w:tcPr>
          <w:p w14:paraId="43FD69EB" w14:textId="77777777" w:rsidR="001854A9" w:rsidRPr="00072815" w:rsidRDefault="001854A9" w:rsidP="001854A9">
            <w:pPr>
              <w:spacing w:after="0"/>
              <w:rPr>
                <w:sz w:val="18"/>
                <w:lang w:eastAsia="ja-JP"/>
              </w:rPr>
            </w:pPr>
            <w:r w:rsidRPr="00072815">
              <w:rPr>
                <w:sz w:val="18"/>
              </w:rPr>
              <w:t>Interpret ,when the first field = 0</w:t>
            </w:r>
          </w:p>
        </w:tc>
      </w:tr>
    </w:tbl>
    <w:p w14:paraId="6FCF4D4B" w14:textId="77777777" w:rsidR="001854A9" w:rsidRPr="00072815" w:rsidRDefault="001854A9" w:rsidP="001854A9">
      <w:pPr>
        <w:spacing w:after="0" w:line="276" w:lineRule="auto"/>
        <w:rPr>
          <w:b/>
          <w:i/>
        </w:rPr>
      </w:pPr>
    </w:p>
    <w:p w14:paraId="60CD0986" w14:textId="77777777" w:rsidR="00E01182" w:rsidRPr="00AE33E7" w:rsidRDefault="00E01182" w:rsidP="00E01182">
      <w:pPr>
        <w:spacing w:after="0" w:line="276" w:lineRule="auto"/>
        <w:rPr>
          <w:color w:val="7030A0"/>
        </w:rPr>
      </w:pPr>
    </w:p>
    <w:p w14:paraId="46A7A913" w14:textId="47D0D9DC" w:rsidR="00E01182" w:rsidRPr="00AC06FE" w:rsidRDefault="00E01182" w:rsidP="00E01182">
      <w:pPr>
        <w:spacing w:after="0" w:line="276" w:lineRule="auto"/>
        <w:rPr>
          <w:b/>
          <w:i/>
        </w:rPr>
      </w:pPr>
      <w:r w:rsidRPr="00AC06FE">
        <w:rPr>
          <w:b/>
          <w:i/>
        </w:rPr>
        <w:t>Proposal 1</w:t>
      </w:r>
      <w:r w:rsidR="001854A9" w:rsidRPr="00AC06FE">
        <w:rPr>
          <w:b/>
          <w:i/>
        </w:rPr>
        <w:t>9</w:t>
      </w:r>
      <w:r w:rsidRPr="00AC06FE">
        <w:rPr>
          <w:b/>
          <w:i/>
        </w:rPr>
        <w:t xml:space="preserve">: One DCI format is used for both active time and outside of active time. According to </w:t>
      </w:r>
      <w:r w:rsidR="00AD5764" w:rsidRPr="00AC06FE">
        <w:rPr>
          <w:b/>
          <w:i/>
        </w:rPr>
        <w:t xml:space="preserve">the detection time is </w:t>
      </w:r>
      <w:r w:rsidRPr="00AC06FE">
        <w:rPr>
          <w:b/>
          <w:i/>
        </w:rPr>
        <w:t>whether active time or outside active time, DCI contents are different.</w:t>
      </w:r>
    </w:p>
    <w:p w14:paraId="777AF193" w14:textId="77777777" w:rsidR="00044D86" w:rsidRDefault="00044D86" w:rsidP="00044D86">
      <w:pPr>
        <w:spacing w:after="0" w:line="276" w:lineRule="auto"/>
        <w:rPr>
          <w:b/>
          <w:i/>
        </w:rPr>
      </w:pPr>
    </w:p>
    <w:p w14:paraId="7331D577" w14:textId="77394E01" w:rsidR="00044D86" w:rsidRPr="00044D86" w:rsidRDefault="00292A03" w:rsidP="00AC06FE">
      <w:pPr>
        <w:spacing w:after="0" w:line="276" w:lineRule="auto"/>
        <w:ind w:firstLineChars="100" w:firstLine="200"/>
        <w:jc w:val="both"/>
      </w:pPr>
      <w:r>
        <w:rPr>
          <w:rFonts w:hint="eastAsia"/>
        </w:rPr>
        <w:t xml:space="preserve">The contents of </w:t>
      </w:r>
      <w:proofErr w:type="spellStart"/>
      <w:r>
        <w:rPr>
          <w:rFonts w:hint="eastAsia"/>
        </w:rPr>
        <w:t>PoSS</w:t>
      </w:r>
      <w:proofErr w:type="spellEnd"/>
      <w:r>
        <w:rPr>
          <w:rFonts w:hint="eastAsia"/>
        </w:rPr>
        <w:t xml:space="preserve"> </w:t>
      </w:r>
      <w:r w:rsidR="00AA474C">
        <w:rPr>
          <w:rFonts w:hint="eastAsia"/>
        </w:rPr>
        <w:t>are</w:t>
      </w:r>
      <w:r>
        <w:rPr>
          <w:rFonts w:hint="eastAsia"/>
        </w:rPr>
        <w:t xml:space="preserve"> UE-specific</w:t>
      </w:r>
      <w:r w:rsidR="00AA474C">
        <w:rPr>
          <w:rFonts w:hint="eastAsia"/>
        </w:rPr>
        <w:t xml:space="preserve"> information</w:t>
      </w:r>
      <w:r>
        <w:rPr>
          <w:rFonts w:hint="eastAsia"/>
        </w:rPr>
        <w:t xml:space="preserve">. </w:t>
      </w:r>
      <w:r w:rsidR="00AA474C">
        <w:rPr>
          <w:rFonts w:hint="eastAsia"/>
        </w:rPr>
        <w:t xml:space="preserve">Since </w:t>
      </w:r>
      <w:r w:rsidR="00044D86">
        <w:rPr>
          <w:rFonts w:hint="eastAsia"/>
        </w:rPr>
        <w:t xml:space="preserve">we expect total </w:t>
      </w:r>
      <w:r w:rsidR="004867FB">
        <w:t>1</w:t>
      </w:r>
      <w:r w:rsidR="00044D86">
        <w:rPr>
          <w:rFonts w:hint="eastAsia"/>
        </w:rPr>
        <w:t>-</w:t>
      </w:r>
      <w:r w:rsidR="004867FB">
        <w:t>4</w:t>
      </w:r>
      <w:r w:rsidR="00044D86">
        <w:rPr>
          <w:rFonts w:hint="eastAsia"/>
        </w:rPr>
        <w:t xml:space="preserve"> bits for field size</w:t>
      </w:r>
      <w:r w:rsidR="00AA474C">
        <w:rPr>
          <w:rFonts w:hint="eastAsia"/>
        </w:rPr>
        <w:t xml:space="preserve"> according to table </w:t>
      </w:r>
      <w:r w:rsidR="00CB10A3">
        <w:t>2 and table 3</w:t>
      </w:r>
      <w:r w:rsidR="00AA474C">
        <w:rPr>
          <w:rFonts w:hint="eastAsia"/>
        </w:rPr>
        <w:t>, it is more desirable to have the group-common structure like DCI format 2_2/2_3 in Rel-15 rather than UE-specific one</w:t>
      </w:r>
      <w:r w:rsidR="00044D86">
        <w:rPr>
          <w:rFonts w:hint="eastAsia"/>
        </w:rPr>
        <w:t>.</w:t>
      </w:r>
      <w:r>
        <w:rPr>
          <w:rFonts w:hint="eastAsia"/>
        </w:rPr>
        <w:t xml:space="preserve"> </w:t>
      </w:r>
      <w:r w:rsidR="00AA474C">
        <w:rPr>
          <w:rFonts w:hint="eastAsia"/>
        </w:rPr>
        <w:t xml:space="preserve">As DCI </w:t>
      </w:r>
      <w:r w:rsidR="00AA474C">
        <w:t>format</w:t>
      </w:r>
      <w:r w:rsidR="00AA474C">
        <w:rPr>
          <w:rFonts w:hint="eastAsia"/>
        </w:rPr>
        <w:t xml:space="preserve"> 2_2/2_3, a UE can be provided by higher layers for the location of valid fields for the UE within the DCI format.</w:t>
      </w:r>
    </w:p>
    <w:p w14:paraId="59D71889" w14:textId="77777777" w:rsidR="00044D86" w:rsidRDefault="00044D86" w:rsidP="00044D86">
      <w:pPr>
        <w:spacing w:after="0" w:line="276" w:lineRule="auto"/>
        <w:rPr>
          <w:b/>
          <w:i/>
        </w:rPr>
      </w:pPr>
    </w:p>
    <w:p w14:paraId="257543D0" w14:textId="43E1830B" w:rsidR="00044D86" w:rsidRDefault="00044D86" w:rsidP="00044D86">
      <w:pPr>
        <w:spacing w:after="0" w:line="276" w:lineRule="auto"/>
        <w:rPr>
          <w:b/>
          <w:i/>
        </w:rPr>
      </w:pPr>
      <w:r w:rsidRPr="00E01182">
        <w:rPr>
          <w:rFonts w:hint="eastAsia"/>
          <w:b/>
          <w:i/>
        </w:rPr>
        <w:lastRenderedPageBreak/>
        <w:t xml:space="preserve">Proposal </w:t>
      </w:r>
      <w:r w:rsidR="001854A9">
        <w:rPr>
          <w:b/>
          <w:i/>
        </w:rPr>
        <w:t>20</w:t>
      </w:r>
      <w:r w:rsidRPr="00E01182">
        <w:rPr>
          <w:rFonts w:hint="eastAsia"/>
          <w:b/>
          <w:i/>
        </w:rPr>
        <w:t xml:space="preserve">: </w:t>
      </w:r>
      <w:r>
        <w:rPr>
          <w:rFonts w:hint="eastAsia"/>
          <w:b/>
          <w:i/>
        </w:rPr>
        <w:t xml:space="preserve">The DCI format for </w:t>
      </w:r>
      <w:proofErr w:type="spellStart"/>
      <w:r>
        <w:rPr>
          <w:rFonts w:hint="eastAsia"/>
          <w:b/>
          <w:i/>
        </w:rPr>
        <w:t>PoSS</w:t>
      </w:r>
      <w:proofErr w:type="spellEnd"/>
      <w:r>
        <w:rPr>
          <w:rFonts w:hint="eastAsia"/>
          <w:b/>
          <w:i/>
        </w:rPr>
        <w:t xml:space="preserve"> conveys UE-specific information. </w:t>
      </w:r>
      <w:r w:rsidR="00AA474C">
        <w:rPr>
          <w:rFonts w:hint="eastAsia"/>
          <w:b/>
          <w:i/>
        </w:rPr>
        <w:t xml:space="preserve">The DCI format for </w:t>
      </w:r>
      <w:proofErr w:type="spellStart"/>
      <w:r w:rsidR="00AA474C">
        <w:rPr>
          <w:rFonts w:hint="eastAsia"/>
          <w:b/>
          <w:i/>
        </w:rPr>
        <w:t>PoSS</w:t>
      </w:r>
      <w:proofErr w:type="spellEnd"/>
      <w:r w:rsidR="00AA474C">
        <w:rPr>
          <w:rFonts w:hint="eastAsia"/>
          <w:b/>
          <w:i/>
        </w:rPr>
        <w:t xml:space="preserve"> is group-common which means that it triggers more than one UE</w:t>
      </w:r>
      <w:r w:rsidR="00AA474C">
        <w:rPr>
          <w:b/>
          <w:i/>
        </w:rPr>
        <w:t>’</w:t>
      </w:r>
      <w:r w:rsidR="00AA474C">
        <w:rPr>
          <w:rFonts w:hint="eastAsia"/>
          <w:b/>
          <w:i/>
        </w:rPr>
        <w:t>s adaptation. A UE can be configured a location in the DCI format.</w:t>
      </w:r>
    </w:p>
    <w:p w14:paraId="448506B2" w14:textId="77777777" w:rsidR="00146302" w:rsidRDefault="00146302" w:rsidP="00146302">
      <w:pPr>
        <w:spacing w:after="0" w:line="276" w:lineRule="auto"/>
      </w:pPr>
    </w:p>
    <w:p w14:paraId="63B00C6C" w14:textId="5D889BEE" w:rsidR="00756F0C" w:rsidRDefault="00756F0C" w:rsidP="00146302">
      <w:pPr>
        <w:spacing w:after="0" w:line="276" w:lineRule="auto"/>
      </w:pPr>
      <w:r w:rsidRPr="00146302">
        <w:rPr>
          <w:rFonts w:hint="eastAsia"/>
          <w:b/>
          <w:u w:val="single"/>
          <w:lang w:val="en-US"/>
        </w:rPr>
        <w:t>DCI format</w:t>
      </w:r>
      <w:r>
        <w:rPr>
          <w:rFonts w:hint="eastAsia"/>
          <w:b/>
          <w:u w:val="single"/>
          <w:lang w:val="en-US"/>
        </w:rPr>
        <w:t xml:space="preserve"> size budget</w:t>
      </w:r>
    </w:p>
    <w:p w14:paraId="73D97DA6" w14:textId="00F298A4" w:rsidR="00756F0C" w:rsidRDefault="00756F0C" w:rsidP="00756F0C">
      <w:pPr>
        <w:spacing w:after="0" w:line="276" w:lineRule="auto"/>
        <w:ind w:firstLineChars="100" w:firstLine="200"/>
        <w:jc w:val="both"/>
      </w:pPr>
      <w:r>
        <w:rPr>
          <w:rFonts w:hint="eastAsia"/>
        </w:rPr>
        <w:t xml:space="preserve">In Rel-15, </w:t>
      </w:r>
      <w:r w:rsidR="005E6024">
        <w:rPr>
          <w:rFonts w:hint="eastAsia"/>
        </w:rPr>
        <w:t xml:space="preserve">the number of </w:t>
      </w:r>
      <w:r>
        <w:rPr>
          <w:rFonts w:hint="eastAsia"/>
        </w:rPr>
        <w:t>D</w:t>
      </w:r>
      <w:r w:rsidR="00E01182">
        <w:rPr>
          <w:rFonts w:hint="eastAsia"/>
        </w:rPr>
        <w:t>CI format size</w:t>
      </w:r>
      <w:r w:rsidR="005E6024">
        <w:rPr>
          <w:rFonts w:hint="eastAsia"/>
        </w:rPr>
        <w:t>s</w:t>
      </w:r>
      <w:r w:rsidR="00E01182">
        <w:rPr>
          <w:rFonts w:hint="eastAsia"/>
        </w:rPr>
        <w:t xml:space="preserve"> </w:t>
      </w:r>
      <w:r w:rsidR="00AE33E7">
        <w:rPr>
          <w:rFonts w:hint="eastAsia"/>
        </w:rPr>
        <w:t>is</w:t>
      </w:r>
      <w:r w:rsidR="005E6024">
        <w:rPr>
          <w:rFonts w:hint="eastAsia"/>
        </w:rPr>
        <w:t xml:space="preserve"> counted</w:t>
      </w:r>
      <w:r w:rsidR="00E01182">
        <w:rPr>
          <w:rFonts w:hint="eastAsia"/>
        </w:rPr>
        <w:t xml:space="preserve"> </w:t>
      </w:r>
      <w:r>
        <w:rPr>
          <w:rFonts w:hint="eastAsia"/>
        </w:rPr>
        <w:t>based on the configured number of DCI sizes</w:t>
      </w:r>
      <w:r w:rsidR="00F72460">
        <w:rPr>
          <w:rFonts w:hint="eastAsia"/>
        </w:rPr>
        <w:t xml:space="preserve"> regardless whether active time or outside of active time. Simply, same principle can be applied to DCI format size counting in Rel-16. </w:t>
      </w:r>
      <w:r w:rsidR="00386F1F">
        <w:rPr>
          <w:rFonts w:hint="eastAsia"/>
        </w:rPr>
        <w:t xml:space="preserve">DCI format size budget is introduced due to simplify the UE implementation not for the BD reduction. The number of BDs is anyway limited under the maximum value </w:t>
      </w:r>
      <w:r w:rsidR="00386F1F">
        <w:t>regardless</w:t>
      </w:r>
      <w:r w:rsidR="00386F1F">
        <w:rPr>
          <w:rFonts w:hint="eastAsia"/>
        </w:rPr>
        <w:t xml:space="preserve"> of how many DCI format sizes are monitored. That</w:t>
      </w:r>
      <w:r w:rsidR="00386F1F">
        <w:t>’</w:t>
      </w:r>
      <w:r w:rsidR="00386F1F">
        <w:rPr>
          <w:rFonts w:hint="eastAsia"/>
        </w:rPr>
        <w:t xml:space="preserve">s the reason counting the number of DCI sizes is based on the semi-static configuration not </w:t>
      </w:r>
      <w:r w:rsidR="007E54A5">
        <w:rPr>
          <w:rFonts w:hint="eastAsia"/>
        </w:rPr>
        <w:t xml:space="preserve">considering </w:t>
      </w:r>
      <w:r w:rsidR="00386F1F">
        <w:rPr>
          <w:rFonts w:hint="eastAsia"/>
        </w:rPr>
        <w:t>dynamic</w:t>
      </w:r>
      <w:r w:rsidR="007E54A5">
        <w:rPr>
          <w:rFonts w:hint="eastAsia"/>
        </w:rPr>
        <w:t xml:space="preserve"> changes according to PDCCH monitoring occasions time by time. Therefore, the counting rule should be maintained as the same way with Rel-15.</w:t>
      </w:r>
    </w:p>
    <w:p w14:paraId="5CD2CF8D" w14:textId="77777777" w:rsidR="00756F0C" w:rsidRPr="007E54A5" w:rsidRDefault="00756F0C" w:rsidP="00146302">
      <w:pPr>
        <w:spacing w:after="0" w:line="276" w:lineRule="auto"/>
      </w:pPr>
    </w:p>
    <w:p w14:paraId="1E71491D" w14:textId="3D6D1CD4" w:rsidR="00756F0C" w:rsidRPr="000247A9" w:rsidRDefault="00756F0C" w:rsidP="00146302">
      <w:pPr>
        <w:spacing w:after="0" w:line="276" w:lineRule="auto"/>
        <w:rPr>
          <w:b/>
          <w:i/>
        </w:rPr>
      </w:pPr>
      <w:r w:rsidRPr="000247A9">
        <w:rPr>
          <w:rFonts w:hint="eastAsia"/>
          <w:b/>
          <w:i/>
        </w:rPr>
        <w:t>Proposa</w:t>
      </w:r>
      <w:r w:rsidR="00A204E8">
        <w:rPr>
          <w:rFonts w:hint="eastAsia"/>
          <w:b/>
          <w:i/>
        </w:rPr>
        <w:t>l</w:t>
      </w:r>
      <w:r w:rsidR="000247A9">
        <w:rPr>
          <w:rFonts w:hint="eastAsia"/>
          <w:b/>
          <w:i/>
        </w:rPr>
        <w:t xml:space="preserve"> </w:t>
      </w:r>
      <w:r w:rsidR="001854A9">
        <w:rPr>
          <w:b/>
          <w:i/>
        </w:rPr>
        <w:t>21</w:t>
      </w:r>
      <w:r w:rsidRPr="000247A9">
        <w:rPr>
          <w:rFonts w:hint="eastAsia"/>
          <w:b/>
          <w:i/>
        </w:rPr>
        <w:t xml:space="preserve">: </w:t>
      </w:r>
      <w:r w:rsidR="000247A9">
        <w:rPr>
          <w:rFonts w:hint="eastAsia"/>
          <w:b/>
          <w:i/>
        </w:rPr>
        <w:t>The number of DCI format sizes is counted based on the configured number of DCI sizes as in Rel-15.</w:t>
      </w:r>
    </w:p>
    <w:p w14:paraId="602BD494" w14:textId="77777777" w:rsidR="00146302" w:rsidRDefault="00146302" w:rsidP="00146302">
      <w:pPr>
        <w:spacing w:after="0" w:line="276" w:lineRule="auto"/>
      </w:pPr>
    </w:p>
    <w:p w14:paraId="7B92C367" w14:textId="4851E92C" w:rsidR="00093461" w:rsidRDefault="0087024B" w:rsidP="007135E9">
      <w:pPr>
        <w:spacing w:line="276" w:lineRule="auto"/>
        <w:ind w:firstLineChars="100" w:firstLine="200"/>
      </w:pPr>
      <w:r>
        <w:rPr>
          <w:rFonts w:hint="eastAsia"/>
        </w:rPr>
        <w:t xml:space="preserve">If new DCI format is introduced for </w:t>
      </w:r>
      <w:r>
        <w:t>power</w:t>
      </w:r>
      <w:r>
        <w:rPr>
          <w:rFonts w:hint="eastAsia"/>
        </w:rPr>
        <w:t xml:space="preserve"> saving purpose, the size of the DCI may or may not be same with existing DCI formats configured to monitor by the</w:t>
      </w:r>
      <w:r w:rsidR="00E834E8">
        <w:rPr>
          <w:rFonts w:hint="eastAsia"/>
        </w:rPr>
        <w:t xml:space="preserve"> UE, so that the DCI format size </w:t>
      </w:r>
      <w:r>
        <w:rPr>
          <w:rFonts w:hint="eastAsia"/>
        </w:rPr>
        <w:t xml:space="preserve">budget </w:t>
      </w:r>
      <w:r w:rsidR="00E834E8">
        <w:rPr>
          <w:rFonts w:hint="eastAsia"/>
        </w:rPr>
        <w:t xml:space="preserve">could not be met. </w:t>
      </w:r>
      <w:r w:rsidR="00093461">
        <w:rPr>
          <w:rFonts w:hint="eastAsia"/>
        </w:rPr>
        <w:t>To handle this issue, two options can be considered as bel</w:t>
      </w:r>
      <w:r w:rsidR="007135E9">
        <w:rPr>
          <w:rFonts w:hint="eastAsia"/>
        </w:rPr>
        <w:t>ow:</w:t>
      </w:r>
    </w:p>
    <w:p w14:paraId="41F79FE7" w14:textId="2A920776" w:rsidR="00093461" w:rsidRDefault="00093461" w:rsidP="007258F3">
      <w:pPr>
        <w:spacing w:after="0" w:line="276" w:lineRule="auto"/>
        <w:ind w:firstLineChars="100" w:firstLine="200"/>
      </w:pPr>
      <w:r w:rsidRPr="00093461">
        <w:rPr>
          <w:rFonts w:hint="eastAsia"/>
          <w:b/>
        </w:rPr>
        <w:t>Option 1)</w:t>
      </w:r>
      <w:r>
        <w:rPr>
          <w:rFonts w:hint="eastAsia"/>
        </w:rPr>
        <w:t xml:space="preserve"> </w:t>
      </w:r>
      <w:proofErr w:type="gramStart"/>
      <w:r>
        <w:rPr>
          <w:rFonts w:hint="eastAsia"/>
        </w:rPr>
        <w:t>The</w:t>
      </w:r>
      <w:proofErr w:type="gramEnd"/>
      <w:r>
        <w:rPr>
          <w:rFonts w:hint="eastAsia"/>
        </w:rPr>
        <w:t xml:space="preserve"> size of DCI </w:t>
      </w:r>
      <w:r>
        <w:t>format</w:t>
      </w:r>
      <w:r>
        <w:rPr>
          <w:rFonts w:hint="eastAsia"/>
        </w:rPr>
        <w:t xml:space="preserve"> for </w:t>
      </w:r>
      <w:proofErr w:type="spellStart"/>
      <w:r>
        <w:rPr>
          <w:rFonts w:hint="eastAsia"/>
        </w:rPr>
        <w:t>PoSS</w:t>
      </w:r>
      <w:proofErr w:type="spellEnd"/>
      <w:r>
        <w:rPr>
          <w:rFonts w:hint="eastAsia"/>
        </w:rPr>
        <w:t xml:space="preserve"> is aligned with one of the existing DCI formats configured to monitor.</w:t>
      </w:r>
    </w:p>
    <w:p w14:paraId="7711B0B8" w14:textId="20D3A9BF" w:rsidR="00093461" w:rsidRDefault="00093461" w:rsidP="007258F3">
      <w:pPr>
        <w:spacing w:after="0" w:line="276" w:lineRule="auto"/>
        <w:ind w:firstLineChars="100" w:firstLine="200"/>
      </w:pPr>
      <w:r w:rsidRPr="00093461">
        <w:rPr>
          <w:rFonts w:hint="eastAsia"/>
          <w:b/>
        </w:rPr>
        <w:t>Option 2)</w:t>
      </w:r>
      <w:r>
        <w:rPr>
          <w:rFonts w:hint="eastAsia"/>
        </w:rPr>
        <w:t xml:space="preserve"> </w:t>
      </w:r>
      <w:proofErr w:type="gramStart"/>
      <w:r w:rsidR="007135E9">
        <w:rPr>
          <w:rFonts w:hint="eastAsia"/>
        </w:rPr>
        <w:t>The</w:t>
      </w:r>
      <w:proofErr w:type="gramEnd"/>
      <w:r w:rsidR="007135E9">
        <w:rPr>
          <w:rFonts w:hint="eastAsia"/>
        </w:rPr>
        <w:t xml:space="preserve"> sizes of existing DCI formats configured to monitor having different sizes are aligned.</w:t>
      </w:r>
    </w:p>
    <w:p w14:paraId="192A2C65" w14:textId="2AEA909D" w:rsidR="007258F3" w:rsidRDefault="00A55E72" w:rsidP="00A55E72">
      <w:pPr>
        <w:spacing w:before="240" w:after="0" w:line="276" w:lineRule="auto"/>
        <w:ind w:firstLineChars="100" w:firstLine="200"/>
        <w:jc w:val="both"/>
      </w:pPr>
      <w:r>
        <w:rPr>
          <w:rFonts w:hint="eastAsia"/>
        </w:rPr>
        <w:t xml:space="preserve">Option 2 is better than option 1 </w:t>
      </w:r>
      <w:r w:rsidR="003B1E3E">
        <w:rPr>
          <w:rFonts w:hint="eastAsia"/>
        </w:rPr>
        <w:t>to maintain</w:t>
      </w:r>
      <w:r>
        <w:rPr>
          <w:rFonts w:hint="eastAsia"/>
        </w:rPr>
        <w:t xml:space="preserve"> </w:t>
      </w:r>
      <w:r w:rsidR="003B1E3E">
        <w:rPr>
          <w:rFonts w:hint="eastAsia"/>
        </w:rPr>
        <w:t xml:space="preserve">a good </w:t>
      </w:r>
      <w:r>
        <w:rPr>
          <w:rFonts w:hint="eastAsia"/>
        </w:rPr>
        <w:t xml:space="preserve">reliability of the DCI format for </w:t>
      </w:r>
      <w:proofErr w:type="spellStart"/>
      <w:r>
        <w:rPr>
          <w:rFonts w:hint="eastAsia"/>
        </w:rPr>
        <w:t>PoSS</w:t>
      </w:r>
      <w:proofErr w:type="spellEnd"/>
      <w:r>
        <w:rPr>
          <w:rFonts w:hint="eastAsia"/>
        </w:rPr>
        <w:t xml:space="preserve"> since DCI format size for </w:t>
      </w:r>
      <w:proofErr w:type="spellStart"/>
      <w:r>
        <w:rPr>
          <w:rFonts w:hint="eastAsia"/>
        </w:rPr>
        <w:t>PoSS</w:t>
      </w:r>
      <w:proofErr w:type="spellEnd"/>
      <w:r>
        <w:rPr>
          <w:rFonts w:hint="eastAsia"/>
        </w:rPr>
        <w:t xml:space="preserve"> is not changed depending on the situation. </w:t>
      </w:r>
      <w:r w:rsidR="003B1E3E">
        <w:rPr>
          <w:rFonts w:hint="eastAsia"/>
        </w:rPr>
        <w:t>We think that</w:t>
      </w:r>
      <w:r>
        <w:rPr>
          <w:rFonts w:hint="eastAsia"/>
        </w:rPr>
        <w:t xml:space="preserve"> DCI format for </w:t>
      </w:r>
      <w:proofErr w:type="spellStart"/>
      <w:r>
        <w:rPr>
          <w:rFonts w:hint="eastAsia"/>
        </w:rPr>
        <w:t>PoSS</w:t>
      </w:r>
      <w:proofErr w:type="spellEnd"/>
      <w:r>
        <w:rPr>
          <w:rFonts w:hint="eastAsia"/>
        </w:rPr>
        <w:t xml:space="preserve"> should be prioritized compared to other existing DCI formats, so that option 2 is preferred. To be more specific, </w:t>
      </w:r>
      <w:r w:rsidRPr="00A55E72">
        <w:t xml:space="preserve">the sizes of DCI </w:t>
      </w:r>
      <w:r>
        <w:t xml:space="preserve">format 0_1 and 1_1 </w:t>
      </w:r>
      <w:r>
        <w:rPr>
          <w:rFonts w:hint="eastAsia"/>
        </w:rPr>
        <w:t>can be</w:t>
      </w:r>
      <w:r>
        <w:t xml:space="preserve"> aligned</w:t>
      </w:r>
      <w:r>
        <w:rPr>
          <w:rFonts w:hint="eastAsia"/>
        </w:rPr>
        <w:t xml:space="preserve"> i</w:t>
      </w:r>
      <w:r w:rsidRPr="00A55E72">
        <w:t xml:space="preserve">f DCI format size budget is not met due to monitoring DCI format for </w:t>
      </w:r>
      <w:proofErr w:type="spellStart"/>
      <w:r w:rsidRPr="00A55E72">
        <w:t>PoSS</w:t>
      </w:r>
      <w:r>
        <w:rPr>
          <w:rFonts w:hint="eastAsia"/>
        </w:rPr>
        <w:t>.</w:t>
      </w:r>
      <w:proofErr w:type="spellEnd"/>
    </w:p>
    <w:p w14:paraId="7A1D9791" w14:textId="77777777" w:rsidR="0087024B" w:rsidRDefault="0087024B" w:rsidP="00146302">
      <w:pPr>
        <w:spacing w:after="0" w:line="276" w:lineRule="auto"/>
      </w:pPr>
    </w:p>
    <w:p w14:paraId="79B4D908" w14:textId="48029026" w:rsidR="005E6024" w:rsidRDefault="005E6024" w:rsidP="00146302">
      <w:pPr>
        <w:spacing w:after="0" w:line="276" w:lineRule="auto"/>
        <w:rPr>
          <w:b/>
          <w:i/>
        </w:rPr>
      </w:pPr>
      <w:r w:rsidRPr="00E01182">
        <w:rPr>
          <w:rFonts w:hint="eastAsia"/>
          <w:b/>
          <w:i/>
        </w:rPr>
        <w:t xml:space="preserve">Proposal </w:t>
      </w:r>
      <w:r w:rsidR="001854A9">
        <w:rPr>
          <w:b/>
          <w:i/>
        </w:rPr>
        <w:t>22</w:t>
      </w:r>
      <w:r w:rsidRPr="00E01182">
        <w:rPr>
          <w:rFonts w:hint="eastAsia"/>
          <w:b/>
          <w:i/>
        </w:rPr>
        <w:t xml:space="preserve">: </w:t>
      </w:r>
      <w:r w:rsidR="007258F3">
        <w:rPr>
          <w:rFonts w:hint="eastAsia"/>
          <w:b/>
          <w:i/>
        </w:rPr>
        <w:t>If DCI format size budget is not met</w:t>
      </w:r>
      <w:r w:rsidR="00E834E8">
        <w:rPr>
          <w:rFonts w:hint="eastAsia"/>
          <w:b/>
          <w:i/>
        </w:rPr>
        <w:t xml:space="preserve"> due to monitoring DCI format for </w:t>
      </w:r>
      <w:proofErr w:type="spellStart"/>
      <w:r w:rsidR="00E834E8">
        <w:rPr>
          <w:rFonts w:hint="eastAsia"/>
          <w:b/>
          <w:i/>
        </w:rPr>
        <w:t>PoSS</w:t>
      </w:r>
      <w:proofErr w:type="spellEnd"/>
      <w:r w:rsidR="00E834E8">
        <w:rPr>
          <w:rFonts w:hint="eastAsia"/>
          <w:b/>
          <w:i/>
        </w:rPr>
        <w:t xml:space="preserve">, </w:t>
      </w:r>
      <w:r w:rsidR="00704B92">
        <w:rPr>
          <w:rFonts w:hint="eastAsia"/>
          <w:b/>
          <w:i/>
        </w:rPr>
        <w:t>the sizes of DCI format 0_1</w:t>
      </w:r>
      <w:r w:rsidR="00E834E8">
        <w:rPr>
          <w:rFonts w:hint="eastAsia"/>
          <w:b/>
          <w:i/>
        </w:rPr>
        <w:t xml:space="preserve"> </w:t>
      </w:r>
      <w:r w:rsidR="00704B92">
        <w:rPr>
          <w:rFonts w:hint="eastAsia"/>
          <w:b/>
          <w:i/>
        </w:rPr>
        <w:t xml:space="preserve">and 1_1 are aligned. </w:t>
      </w:r>
    </w:p>
    <w:p w14:paraId="1E772CF5" w14:textId="77777777" w:rsidR="004D7BA9" w:rsidRDefault="004D7BA9" w:rsidP="00146302">
      <w:pPr>
        <w:spacing w:after="0" w:line="276" w:lineRule="auto"/>
        <w:rPr>
          <w:b/>
          <w:i/>
        </w:rPr>
      </w:pP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611880E" w:rsidR="00815493" w:rsidRDefault="00815493" w:rsidP="00815493">
      <w:r w:rsidRPr="00031EF0">
        <w:t xml:space="preserve">The </w:t>
      </w:r>
      <w:r w:rsidR="007D3E19">
        <w:t xml:space="preserve">observations and </w:t>
      </w:r>
      <w:r>
        <w:t>proposals made in this contribution are summarized below:</w:t>
      </w:r>
    </w:p>
    <w:p w14:paraId="0CA8FA33" w14:textId="77777777" w:rsidR="004D22D8" w:rsidRDefault="004D22D8" w:rsidP="004D22D8">
      <w:pPr>
        <w:spacing w:after="0" w:line="288" w:lineRule="auto"/>
        <w:jc w:val="both"/>
        <w:rPr>
          <w:b/>
          <w:i/>
          <w:lang w:val="en-US"/>
        </w:rPr>
      </w:pPr>
      <w:r w:rsidRPr="00560DD3">
        <w:rPr>
          <w:b/>
          <w:i/>
          <w:lang w:val="en-US"/>
        </w:rPr>
        <w:t xml:space="preserve">Proposal 1: </w:t>
      </w:r>
      <w:r>
        <w:rPr>
          <w:b/>
          <w:i/>
          <w:lang w:val="en-US"/>
        </w:rPr>
        <w:t xml:space="preserve">For </w:t>
      </w:r>
      <w:proofErr w:type="spellStart"/>
      <w:r>
        <w:rPr>
          <w:b/>
          <w:i/>
          <w:lang w:val="en-US"/>
        </w:rPr>
        <w:t>PoSS</w:t>
      </w:r>
      <w:proofErr w:type="spellEnd"/>
      <w:r>
        <w:rPr>
          <w:b/>
          <w:i/>
          <w:lang w:val="en-US"/>
        </w:rPr>
        <w:t xml:space="preserve"> outside </w:t>
      </w:r>
      <w:r w:rsidRPr="00560DD3">
        <w:rPr>
          <w:b/>
          <w:i/>
          <w:lang w:val="en-US"/>
        </w:rPr>
        <w:t xml:space="preserve">DRX Active Time, the </w:t>
      </w:r>
      <w:proofErr w:type="spellStart"/>
      <w:r w:rsidRPr="00560DD3">
        <w:rPr>
          <w:b/>
          <w:i/>
          <w:lang w:val="en-US"/>
        </w:rPr>
        <w:t>PoSS</w:t>
      </w:r>
      <w:proofErr w:type="spellEnd"/>
      <w:r w:rsidRPr="00560DD3">
        <w:rPr>
          <w:b/>
          <w:i/>
          <w:lang w:val="en-US"/>
        </w:rPr>
        <w:t xml:space="preserve"> is more than 1 bits per UE and supports wakeup</w:t>
      </w:r>
      <w:r>
        <w:rPr>
          <w:b/>
          <w:i/>
          <w:lang w:val="en-US"/>
        </w:rPr>
        <w:t>/go-to-sleep</w:t>
      </w:r>
      <w:r w:rsidRPr="00560DD3">
        <w:rPr>
          <w:b/>
          <w:i/>
          <w:lang w:val="en-US"/>
        </w:rPr>
        <w:t xml:space="preserve"> signaling and other UE adaptations, including</w:t>
      </w:r>
      <w:r>
        <w:rPr>
          <w:b/>
          <w:i/>
          <w:lang w:val="en-US"/>
        </w:rPr>
        <w:t xml:space="preserve"> </w:t>
      </w:r>
    </w:p>
    <w:p w14:paraId="499325F5" w14:textId="77777777" w:rsidR="004D22D8" w:rsidRDefault="004D22D8" w:rsidP="004D22D8">
      <w:pPr>
        <w:pStyle w:val="ListParagraph"/>
        <w:numPr>
          <w:ilvl w:val="0"/>
          <w:numId w:val="15"/>
        </w:numPr>
        <w:spacing w:after="0" w:line="288" w:lineRule="auto"/>
        <w:ind w:leftChars="0"/>
        <w:jc w:val="both"/>
        <w:rPr>
          <w:b/>
          <w:i/>
          <w:lang w:val="en-US"/>
        </w:rPr>
      </w:pPr>
      <w:r w:rsidRPr="00560DD3">
        <w:rPr>
          <w:b/>
          <w:i/>
          <w:lang w:val="en-US"/>
        </w:rPr>
        <w:t>BWP indication</w:t>
      </w:r>
    </w:p>
    <w:p w14:paraId="2D240C86" w14:textId="77777777" w:rsidR="004D22D8" w:rsidRDefault="004D22D8" w:rsidP="004D22D8">
      <w:pPr>
        <w:pStyle w:val="ListParagraph"/>
        <w:numPr>
          <w:ilvl w:val="0"/>
          <w:numId w:val="15"/>
        </w:numPr>
        <w:spacing w:after="0" w:line="288" w:lineRule="auto"/>
        <w:ind w:leftChars="0"/>
        <w:jc w:val="both"/>
        <w:rPr>
          <w:b/>
          <w:i/>
          <w:lang w:val="en-US"/>
        </w:rPr>
      </w:pPr>
      <w:r w:rsidRPr="00560DD3">
        <w:rPr>
          <w:b/>
          <w:i/>
          <w:lang w:val="en-US"/>
        </w:rPr>
        <w:t>Joint adaptation on multiple adaptive parameters based on a</w:t>
      </w:r>
      <w:r>
        <w:rPr>
          <w:b/>
          <w:i/>
          <w:lang w:val="en-US"/>
        </w:rPr>
        <w:t xml:space="preserve"> preconfigured adaptation table</w:t>
      </w:r>
    </w:p>
    <w:p w14:paraId="5B012ABF" w14:textId="77777777" w:rsidR="004D22D8" w:rsidRDefault="004D22D8" w:rsidP="004D22D8">
      <w:pPr>
        <w:pStyle w:val="ListParagraph"/>
        <w:numPr>
          <w:ilvl w:val="0"/>
          <w:numId w:val="15"/>
        </w:numPr>
        <w:spacing w:line="288" w:lineRule="auto"/>
        <w:ind w:leftChars="0"/>
        <w:jc w:val="both"/>
        <w:rPr>
          <w:b/>
          <w:i/>
          <w:lang w:val="en-US"/>
        </w:rPr>
      </w:pPr>
      <w:r>
        <w:rPr>
          <w:b/>
          <w:i/>
          <w:lang w:val="en-US"/>
        </w:rPr>
        <w:t>Dynamic sleep duration in terms of number of DRX cycles</w:t>
      </w:r>
    </w:p>
    <w:p w14:paraId="56D1D8D2" w14:textId="77777777" w:rsidR="004D22D8" w:rsidRPr="003A252A" w:rsidRDefault="004D22D8" w:rsidP="004D22D8">
      <w:pPr>
        <w:spacing w:line="288" w:lineRule="auto"/>
        <w:jc w:val="both"/>
        <w:rPr>
          <w:b/>
          <w:i/>
          <w:lang w:val="en-US"/>
        </w:rPr>
      </w:pPr>
      <w:r w:rsidRPr="003A252A">
        <w:rPr>
          <w:rFonts w:hint="eastAsia"/>
          <w:b/>
          <w:i/>
          <w:lang w:val="en-US"/>
        </w:rPr>
        <w:t xml:space="preserve">Proposal </w:t>
      </w:r>
      <w:r>
        <w:rPr>
          <w:b/>
          <w:i/>
          <w:lang w:val="en-US"/>
        </w:rPr>
        <w:t>2</w:t>
      </w:r>
      <w:r w:rsidRPr="003A252A">
        <w:rPr>
          <w:rFonts w:hint="eastAsia"/>
          <w:b/>
          <w:i/>
          <w:lang w:val="en-US"/>
        </w:rPr>
        <w:t xml:space="preserve">: DCI format for </w:t>
      </w:r>
      <w:proofErr w:type="spellStart"/>
      <w:r w:rsidRPr="003A252A">
        <w:rPr>
          <w:rFonts w:hint="eastAsia"/>
          <w:b/>
          <w:i/>
          <w:lang w:val="en-US"/>
        </w:rPr>
        <w:t>PoSS</w:t>
      </w:r>
      <w:proofErr w:type="spellEnd"/>
      <w:r w:rsidRPr="003A252A">
        <w:rPr>
          <w:rFonts w:hint="eastAsia"/>
          <w:b/>
          <w:i/>
          <w:lang w:val="en-US"/>
        </w:rPr>
        <w:t xml:space="preserve"> is scrambled by dedicated RNTI (e.g., PS-RNTI</w:t>
      </w:r>
      <w:r>
        <w:rPr>
          <w:rFonts w:hint="eastAsia"/>
          <w:b/>
          <w:i/>
          <w:lang w:val="en-US"/>
        </w:rPr>
        <w:t>). DRX functionality does not control the UE</w:t>
      </w:r>
      <w:r>
        <w:rPr>
          <w:b/>
          <w:i/>
          <w:lang w:val="en-US"/>
        </w:rPr>
        <w:t>’</w:t>
      </w:r>
      <w:r>
        <w:rPr>
          <w:rFonts w:hint="eastAsia"/>
          <w:b/>
          <w:i/>
          <w:lang w:val="en-US"/>
        </w:rPr>
        <w:t>s PDCCH monitoring for PS-RNTI.</w:t>
      </w:r>
    </w:p>
    <w:p w14:paraId="4B77DEA8" w14:textId="77777777" w:rsidR="004D22D8" w:rsidRPr="00447482" w:rsidRDefault="004D22D8" w:rsidP="004D22D8">
      <w:pPr>
        <w:spacing w:line="288" w:lineRule="auto"/>
        <w:jc w:val="both"/>
        <w:rPr>
          <w:b/>
          <w:i/>
          <w:lang w:val="en-US"/>
        </w:rPr>
      </w:pPr>
      <w:r w:rsidRPr="00447482">
        <w:rPr>
          <w:rFonts w:hint="eastAsia"/>
          <w:b/>
          <w:i/>
          <w:lang w:val="en-US"/>
        </w:rPr>
        <w:t xml:space="preserve">Proposal </w:t>
      </w:r>
      <w:r>
        <w:rPr>
          <w:b/>
          <w:i/>
          <w:lang w:val="en-US"/>
        </w:rPr>
        <w:t>3</w:t>
      </w:r>
      <w:r w:rsidRPr="00447482">
        <w:rPr>
          <w:rFonts w:hint="eastAsia"/>
          <w:b/>
          <w:i/>
          <w:lang w:val="en-US"/>
        </w:rPr>
        <w:t xml:space="preserve">: DCI format for </w:t>
      </w:r>
      <w:proofErr w:type="spellStart"/>
      <w:r w:rsidRPr="00447482">
        <w:rPr>
          <w:rFonts w:hint="eastAsia"/>
          <w:b/>
          <w:i/>
          <w:lang w:val="en-US"/>
        </w:rPr>
        <w:t>PoSS</w:t>
      </w:r>
      <w:proofErr w:type="spellEnd"/>
      <w:r w:rsidRPr="00447482">
        <w:rPr>
          <w:rFonts w:hint="eastAsia"/>
          <w:b/>
          <w:i/>
          <w:lang w:val="en-US"/>
        </w:rPr>
        <w:t xml:space="preserve"> outside of </w:t>
      </w:r>
      <w:r>
        <w:rPr>
          <w:b/>
          <w:i/>
          <w:lang w:val="en-US"/>
        </w:rPr>
        <w:t>A</w:t>
      </w:r>
      <w:r w:rsidRPr="00447482">
        <w:rPr>
          <w:rFonts w:hint="eastAsia"/>
          <w:b/>
          <w:i/>
          <w:lang w:val="en-US"/>
        </w:rPr>
        <w:t xml:space="preserve">ctive </w:t>
      </w:r>
      <w:r>
        <w:rPr>
          <w:b/>
          <w:i/>
          <w:lang w:val="en-US"/>
        </w:rPr>
        <w:t>T</w:t>
      </w:r>
      <w:r w:rsidRPr="00447482">
        <w:rPr>
          <w:rFonts w:hint="eastAsia"/>
          <w:b/>
          <w:i/>
          <w:lang w:val="en-US"/>
        </w:rPr>
        <w:t xml:space="preserve">ime includes wake-up indicator field. If the DCI is not detected in the configured monitoring </w:t>
      </w:r>
      <w:r w:rsidRPr="00447482">
        <w:rPr>
          <w:b/>
          <w:i/>
          <w:lang w:val="en-US"/>
        </w:rPr>
        <w:t>occasion</w:t>
      </w:r>
      <w:r w:rsidRPr="00447482">
        <w:rPr>
          <w:rFonts w:hint="eastAsia"/>
          <w:b/>
          <w:i/>
          <w:lang w:val="en-US"/>
        </w:rPr>
        <w:t>, the UE starts DRX on duration timer for the associated DRX occasion.</w:t>
      </w:r>
    </w:p>
    <w:p w14:paraId="50A5C239" w14:textId="77777777" w:rsidR="004D22D8" w:rsidRDefault="004D22D8" w:rsidP="004D22D8">
      <w:pPr>
        <w:rPr>
          <w:b/>
          <w:i/>
          <w:lang w:val="en-US"/>
        </w:rPr>
      </w:pPr>
      <w:r w:rsidRPr="005D6095">
        <w:rPr>
          <w:rFonts w:hint="eastAsia"/>
          <w:b/>
          <w:i/>
          <w:lang w:val="en-US"/>
        </w:rPr>
        <w:t xml:space="preserve">Proposal </w:t>
      </w:r>
      <w:r>
        <w:rPr>
          <w:b/>
          <w:i/>
          <w:lang w:val="en-US"/>
        </w:rPr>
        <w:t>4</w:t>
      </w:r>
      <w:r w:rsidRPr="005D6095">
        <w:rPr>
          <w:rFonts w:hint="eastAsia"/>
          <w:b/>
          <w:i/>
          <w:lang w:val="en-US"/>
        </w:rPr>
        <w:t xml:space="preserve">: </w:t>
      </w:r>
      <w:r>
        <w:rPr>
          <w:rFonts w:hint="eastAsia"/>
          <w:b/>
          <w:i/>
          <w:lang w:val="en-US"/>
        </w:rPr>
        <w:t>Search space configuration for WUS follows the Rel-15 framework.</w:t>
      </w:r>
    </w:p>
    <w:p w14:paraId="0218F3D4" w14:textId="77777777" w:rsidR="004D22D8" w:rsidRDefault="004D22D8" w:rsidP="004D22D8">
      <w:pPr>
        <w:rPr>
          <w:b/>
          <w:i/>
          <w:lang w:val="en-US"/>
        </w:rPr>
      </w:pPr>
      <w:r w:rsidRPr="005D6095">
        <w:rPr>
          <w:rFonts w:hint="eastAsia"/>
          <w:b/>
          <w:i/>
          <w:lang w:val="en-US"/>
        </w:rPr>
        <w:t>Proposal</w:t>
      </w:r>
      <w:r>
        <w:rPr>
          <w:rFonts w:hint="eastAsia"/>
          <w:b/>
          <w:i/>
          <w:lang w:val="en-US"/>
        </w:rPr>
        <w:t xml:space="preserve"> </w:t>
      </w:r>
      <w:r>
        <w:rPr>
          <w:b/>
          <w:i/>
          <w:lang w:val="en-US"/>
        </w:rPr>
        <w:t>5</w:t>
      </w:r>
      <w:r w:rsidRPr="005D6095">
        <w:rPr>
          <w:rFonts w:hint="eastAsia"/>
          <w:b/>
          <w:i/>
          <w:lang w:val="en-US"/>
        </w:rPr>
        <w:t xml:space="preserve">: </w:t>
      </w:r>
      <w:r>
        <w:rPr>
          <w:rFonts w:hint="eastAsia"/>
          <w:b/>
          <w:i/>
          <w:lang w:val="en-US"/>
        </w:rPr>
        <w:t>CORESET configuration for WUS follows the Rel-15 framework.</w:t>
      </w:r>
    </w:p>
    <w:p w14:paraId="124ECDCE" w14:textId="77777777" w:rsidR="004D22D8" w:rsidRDefault="004D22D8" w:rsidP="004D22D8">
      <w:pPr>
        <w:spacing w:before="240" w:line="288" w:lineRule="auto"/>
        <w:jc w:val="both"/>
        <w:rPr>
          <w:b/>
          <w:i/>
          <w:lang w:val="en-US"/>
        </w:rPr>
      </w:pPr>
      <w:r>
        <w:rPr>
          <w:b/>
          <w:i/>
          <w:lang w:val="en-US"/>
        </w:rPr>
        <w:t>Proposal 6</w:t>
      </w:r>
      <w:r w:rsidRPr="00F11ED4">
        <w:rPr>
          <w:b/>
          <w:i/>
          <w:lang w:val="en-US"/>
        </w:rPr>
        <w:t xml:space="preserve">: Power saving signal/channel for wakeup </w:t>
      </w:r>
      <w:r>
        <w:rPr>
          <w:b/>
          <w:i/>
          <w:lang w:val="en-US"/>
        </w:rPr>
        <w:t>signaling</w:t>
      </w:r>
      <w:r w:rsidRPr="00F11ED4">
        <w:rPr>
          <w:b/>
          <w:i/>
          <w:lang w:val="en-US"/>
        </w:rPr>
        <w:t xml:space="preserve"> is associated with the Active Time of DRX operation defined in 38.321.</w:t>
      </w:r>
    </w:p>
    <w:p w14:paraId="743A1DBE" w14:textId="3FCA5BE6" w:rsidR="004D22D8" w:rsidRDefault="00D10945" w:rsidP="004D22D8">
      <w:pPr>
        <w:rPr>
          <w:b/>
          <w:i/>
          <w:lang w:val="en-US"/>
        </w:rPr>
      </w:pPr>
      <w:r>
        <w:rPr>
          <w:b/>
          <w:i/>
          <w:lang w:val="en-US"/>
        </w:rPr>
        <w:t>Proposal 7</w:t>
      </w:r>
      <w:r w:rsidRPr="00F11ED4">
        <w:rPr>
          <w:b/>
          <w:i/>
          <w:lang w:val="en-US"/>
        </w:rPr>
        <w:t xml:space="preserve">: UE expects no </w:t>
      </w:r>
      <w:r>
        <w:rPr>
          <w:rFonts w:hint="eastAsia"/>
          <w:b/>
          <w:i/>
          <w:lang w:val="en-US"/>
        </w:rPr>
        <w:t>WUS</w:t>
      </w:r>
      <w:r w:rsidRPr="00F11ED4">
        <w:rPr>
          <w:b/>
          <w:i/>
          <w:lang w:val="en-US"/>
        </w:rPr>
        <w:t xml:space="preserve"> when </w:t>
      </w:r>
      <w:r>
        <w:rPr>
          <w:b/>
          <w:i/>
          <w:lang w:val="en-US"/>
        </w:rPr>
        <w:t>the configured</w:t>
      </w:r>
      <w:r w:rsidRPr="00F11ED4">
        <w:rPr>
          <w:b/>
          <w:i/>
          <w:lang w:val="en-US"/>
        </w:rPr>
        <w:t xml:space="preserve"> monitoring occasion of the </w:t>
      </w:r>
      <w:r>
        <w:rPr>
          <w:rFonts w:hint="eastAsia"/>
          <w:b/>
          <w:i/>
          <w:lang w:val="en-US"/>
        </w:rPr>
        <w:t>WUS occasion</w:t>
      </w:r>
      <w:r w:rsidRPr="00F11ED4">
        <w:rPr>
          <w:b/>
          <w:i/>
          <w:lang w:val="en-US"/>
        </w:rPr>
        <w:t xml:space="preserve"> is overlapped with the Active Time of previous DRX cycle.</w:t>
      </w:r>
    </w:p>
    <w:p w14:paraId="749404EC" w14:textId="77777777" w:rsidR="004D22D8" w:rsidRDefault="004D22D8" w:rsidP="004D22D8">
      <w:pPr>
        <w:rPr>
          <w:b/>
          <w:i/>
          <w:lang w:val="en-US"/>
        </w:rPr>
      </w:pPr>
      <w:r w:rsidRPr="00627125">
        <w:rPr>
          <w:rFonts w:hint="eastAsia"/>
          <w:b/>
          <w:i/>
          <w:lang w:val="en-US"/>
        </w:rPr>
        <w:lastRenderedPageBreak/>
        <w:t xml:space="preserve">Proposal </w:t>
      </w:r>
      <w:r>
        <w:rPr>
          <w:b/>
          <w:i/>
          <w:lang w:val="en-US"/>
        </w:rPr>
        <w:t>8</w:t>
      </w:r>
      <w:r w:rsidRPr="00627125">
        <w:rPr>
          <w:rFonts w:hint="eastAsia"/>
          <w:b/>
          <w:i/>
          <w:lang w:val="en-US"/>
        </w:rPr>
        <w:t>: A WUS is associated with N</w:t>
      </w:r>
      <w:r w:rsidRPr="00627125">
        <w:rPr>
          <w:rFonts w:ascii="Malgun Gothic" w:hAnsi="Malgun Gothic" w:hint="eastAsia"/>
          <w:b/>
          <w:i/>
          <w:lang w:val="en-US"/>
        </w:rPr>
        <w:t>(≥</w:t>
      </w:r>
      <w:r w:rsidRPr="00627125">
        <w:rPr>
          <w:rFonts w:hint="eastAsia"/>
          <w:b/>
          <w:i/>
          <w:lang w:val="en-US"/>
        </w:rPr>
        <w:t>1) DRX occasion</w:t>
      </w:r>
      <w:r>
        <w:rPr>
          <w:rFonts w:hint="eastAsia"/>
          <w:b/>
          <w:i/>
          <w:lang w:val="en-US"/>
        </w:rPr>
        <w:t>(s) and</w:t>
      </w:r>
      <w:r w:rsidRPr="00627125">
        <w:rPr>
          <w:rFonts w:hint="eastAsia"/>
          <w:b/>
          <w:i/>
          <w:lang w:val="en-US"/>
        </w:rPr>
        <w:t xml:space="preserve"> N </w:t>
      </w:r>
      <w:r>
        <w:rPr>
          <w:rFonts w:hint="eastAsia"/>
          <w:b/>
          <w:i/>
          <w:lang w:val="en-US"/>
        </w:rPr>
        <w:t xml:space="preserve">is defined as the number of DRX occasion(s) between two </w:t>
      </w:r>
      <w:r>
        <w:rPr>
          <w:b/>
          <w:i/>
          <w:lang w:val="en-US"/>
        </w:rPr>
        <w:t>adjacent</w:t>
      </w:r>
      <w:r>
        <w:rPr>
          <w:rFonts w:hint="eastAsia"/>
          <w:b/>
          <w:i/>
          <w:lang w:val="en-US"/>
        </w:rPr>
        <w:t xml:space="preserve"> WUS occasions.</w:t>
      </w:r>
    </w:p>
    <w:p w14:paraId="6D8DB829" w14:textId="77777777" w:rsidR="004D22D8" w:rsidRDefault="004D22D8" w:rsidP="004D22D8">
      <w:pPr>
        <w:rPr>
          <w:b/>
          <w:i/>
          <w:lang w:val="en-US"/>
        </w:rPr>
      </w:pPr>
      <w:r w:rsidRPr="005D6095">
        <w:rPr>
          <w:rFonts w:hint="eastAsia"/>
          <w:b/>
          <w:i/>
          <w:lang w:val="en-US"/>
        </w:rPr>
        <w:t xml:space="preserve">Proposal </w:t>
      </w:r>
      <w:r>
        <w:rPr>
          <w:b/>
          <w:i/>
          <w:lang w:val="en-US"/>
        </w:rPr>
        <w:t>9</w:t>
      </w:r>
      <w:r w:rsidRPr="005D6095">
        <w:rPr>
          <w:rFonts w:hint="eastAsia"/>
          <w:b/>
          <w:i/>
          <w:lang w:val="en-US"/>
        </w:rPr>
        <w:t xml:space="preserve">: </w:t>
      </w:r>
      <w:r>
        <w:rPr>
          <w:rFonts w:hint="eastAsia"/>
          <w:b/>
          <w:i/>
          <w:lang w:val="en-US"/>
        </w:rPr>
        <w:t xml:space="preserve">WUS is associated with long DRX cycle. A UE does not monitor DCI format for WUS during the time that </w:t>
      </w:r>
      <w:proofErr w:type="spellStart"/>
      <w:r>
        <w:rPr>
          <w:rFonts w:hint="eastAsia"/>
          <w:b/>
          <w:i/>
          <w:lang w:val="en-US"/>
        </w:rPr>
        <w:t>drx-ShortCycleTimer</w:t>
      </w:r>
      <w:proofErr w:type="spellEnd"/>
      <w:r>
        <w:rPr>
          <w:rFonts w:hint="eastAsia"/>
          <w:b/>
          <w:i/>
          <w:lang w:val="en-US"/>
        </w:rPr>
        <w:t xml:space="preserve"> is running</w:t>
      </w:r>
      <w:r>
        <w:rPr>
          <w:b/>
          <w:i/>
          <w:lang w:val="en-US"/>
        </w:rPr>
        <w:t>.</w:t>
      </w:r>
    </w:p>
    <w:p w14:paraId="70DEE26B" w14:textId="77777777" w:rsidR="004D22D8" w:rsidRDefault="004D22D8" w:rsidP="004D22D8">
      <w:pPr>
        <w:rPr>
          <w:b/>
          <w:i/>
          <w:lang w:val="en-US"/>
        </w:rPr>
      </w:pPr>
      <w:r w:rsidRPr="005D6095">
        <w:rPr>
          <w:rFonts w:hint="eastAsia"/>
          <w:b/>
          <w:i/>
          <w:lang w:val="en-US"/>
        </w:rPr>
        <w:t xml:space="preserve">Proposal </w:t>
      </w:r>
      <w:r>
        <w:rPr>
          <w:b/>
          <w:i/>
          <w:lang w:val="en-US"/>
        </w:rPr>
        <w:t>10</w:t>
      </w:r>
      <w:r w:rsidRPr="005D6095">
        <w:rPr>
          <w:rFonts w:hint="eastAsia"/>
          <w:b/>
          <w:i/>
          <w:lang w:val="en-US"/>
        </w:rPr>
        <w:t xml:space="preserve">: </w:t>
      </w:r>
      <w:r>
        <w:rPr>
          <w:rFonts w:hint="eastAsia"/>
          <w:b/>
          <w:i/>
          <w:lang w:val="en-US"/>
        </w:rPr>
        <w:t>WUS is configured in any BWP(s) including at least default BWP.</w:t>
      </w:r>
    </w:p>
    <w:p w14:paraId="31A127DF" w14:textId="77777777" w:rsidR="004D22D8" w:rsidRDefault="004D22D8" w:rsidP="004D22D8">
      <w:pPr>
        <w:spacing w:line="288" w:lineRule="auto"/>
        <w:jc w:val="both"/>
        <w:rPr>
          <w:b/>
          <w:i/>
          <w:lang w:val="en-US"/>
        </w:rPr>
      </w:pPr>
      <w:r w:rsidRPr="005D6095">
        <w:rPr>
          <w:rFonts w:hint="eastAsia"/>
          <w:b/>
          <w:i/>
          <w:lang w:val="en-US"/>
        </w:rPr>
        <w:t xml:space="preserve">Proposal </w:t>
      </w:r>
      <w:r>
        <w:rPr>
          <w:b/>
          <w:i/>
          <w:lang w:val="en-US"/>
        </w:rPr>
        <w:t>11</w:t>
      </w:r>
      <w:r w:rsidRPr="005D6095">
        <w:rPr>
          <w:rFonts w:hint="eastAsia"/>
          <w:b/>
          <w:i/>
          <w:lang w:val="en-US"/>
        </w:rPr>
        <w:t xml:space="preserve">: </w:t>
      </w:r>
      <w:r>
        <w:rPr>
          <w:rFonts w:hint="eastAsia"/>
          <w:b/>
          <w:i/>
          <w:lang w:val="en-US"/>
        </w:rPr>
        <w:t>WUS is configured in at least P(S</w:t>
      </w:r>
      <w:proofErr w:type="gramStart"/>
      <w:r>
        <w:rPr>
          <w:rFonts w:hint="eastAsia"/>
          <w:b/>
          <w:i/>
          <w:lang w:val="en-US"/>
        </w:rPr>
        <w:t>)Cell</w:t>
      </w:r>
      <w:proofErr w:type="gramEnd"/>
      <w:r>
        <w:rPr>
          <w:rFonts w:hint="eastAsia"/>
          <w:b/>
          <w:i/>
          <w:lang w:val="en-US"/>
        </w:rPr>
        <w:t xml:space="preserve">. Whether WUS is configured in </w:t>
      </w:r>
      <w:proofErr w:type="spellStart"/>
      <w:r>
        <w:rPr>
          <w:rFonts w:hint="eastAsia"/>
          <w:b/>
          <w:i/>
          <w:lang w:val="en-US"/>
        </w:rPr>
        <w:t>Scell</w:t>
      </w:r>
      <w:proofErr w:type="spellEnd"/>
      <w:r>
        <w:rPr>
          <w:rFonts w:hint="eastAsia"/>
          <w:b/>
          <w:i/>
          <w:lang w:val="en-US"/>
        </w:rPr>
        <w:t xml:space="preserve"> or not is FFS.</w:t>
      </w:r>
    </w:p>
    <w:p w14:paraId="0E835960" w14:textId="77777777" w:rsidR="004D22D8" w:rsidRDefault="004D22D8" w:rsidP="004D22D8">
      <w:pPr>
        <w:rPr>
          <w:b/>
          <w:i/>
          <w:lang w:val="en-US"/>
        </w:rPr>
      </w:pPr>
      <w:r w:rsidRPr="005D6095">
        <w:rPr>
          <w:rFonts w:hint="eastAsia"/>
          <w:b/>
          <w:i/>
          <w:lang w:val="en-US"/>
        </w:rPr>
        <w:t xml:space="preserve">Proposal </w:t>
      </w:r>
      <w:r>
        <w:rPr>
          <w:b/>
          <w:i/>
          <w:lang w:val="en-US"/>
        </w:rPr>
        <w:t>12</w:t>
      </w:r>
      <w:r w:rsidRPr="005D6095">
        <w:rPr>
          <w:rFonts w:hint="eastAsia"/>
          <w:b/>
          <w:i/>
          <w:lang w:val="en-US"/>
        </w:rPr>
        <w:t xml:space="preserve">: </w:t>
      </w:r>
      <w:r>
        <w:rPr>
          <w:rFonts w:hint="eastAsia"/>
          <w:b/>
          <w:i/>
          <w:lang w:val="en-US"/>
        </w:rPr>
        <w:t>Cross-carrier indication for WUS is supported.</w:t>
      </w:r>
    </w:p>
    <w:p w14:paraId="28836C2F" w14:textId="535C68C6" w:rsidR="003A0A50" w:rsidRDefault="003A0A50" w:rsidP="009D3C22">
      <w:pPr>
        <w:spacing w:line="288" w:lineRule="auto"/>
        <w:jc w:val="both"/>
        <w:rPr>
          <w:b/>
          <w:i/>
          <w:lang w:val="en-US"/>
        </w:rPr>
      </w:pPr>
      <w:r w:rsidRPr="005D6095">
        <w:rPr>
          <w:rFonts w:hint="eastAsia"/>
          <w:b/>
          <w:i/>
          <w:lang w:val="en-US"/>
        </w:rPr>
        <w:t xml:space="preserve">Proposal </w:t>
      </w:r>
      <w:r>
        <w:rPr>
          <w:rFonts w:hint="eastAsia"/>
          <w:b/>
          <w:i/>
          <w:lang w:val="en-US"/>
        </w:rPr>
        <w:t>13</w:t>
      </w:r>
      <w:r w:rsidRPr="005D6095">
        <w:rPr>
          <w:rFonts w:hint="eastAsia"/>
          <w:b/>
          <w:i/>
          <w:lang w:val="en-US"/>
        </w:rPr>
        <w:t>:</w:t>
      </w:r>
      <w:r>
        <w:rPr>
          <w:b/>
          <w:i/>
          <w:lang w:val="en-US"/>
        </w:rPr>
        <w:t xml:space="preserve"> Support</w:t>
      </w:r>
      <w:r w:rsidRPr="005D6095">
        <w:rPr>
          <w:rFonts w:hint="eastAsia"/>
          <w:b/>
          <w:i/>
          <w:lang w:val="en-US"/>
        </w:rPr>
        <w:t xml:space="preserve"> </w:t>
      </w:r>
      <w:r>
        <w:rPr>
          <w:b/>
          <w:i/>
          <w:lang w:val="en-US"/>
        </w:rPr>
        <w:t xml:space="preserve">multi-beam transmission for </w:t>
      </w:r>
      <w:proofErr w:type="spellStart"/>
      <w:r>
        <w:rPr>
          <w:b/>
          <w:i/>
          <w:lang w:val="en-US"/>
        </w:rPr>
        <w:t>PoSS</w:t>
      </w:r>
      <w:proofErr w:type="spellEnd"/>
      <w:r>
        <w:rPr>
          <w:b/>
          <w:i/>
          <w:lang w:val="en-US"/>
        </w:rPr>
        <w:t xml:space="preserve"> outside DRX Active Time if more than 1 bit of power saving information is indicated. </w:t>
      </w:r>
    </w:p>
    <w:p w14:paraId="3FBD39D7" w14:textId="77777777" w:rsidR="004D22D8" w:rsidRPr="009D3C22" w:rsidRDefault="004D22D8" w:rsidP="009D3C22">
      <w:pPr>
        <w:spacing w:line="288" w:lineRule="auto"/>
        <w:jc w:val="both"/>
        <w:rPr>
          <w:b/>
          <w:i/>
          <w:lang w:val="en-US"/>
        </w:rPr>
      </w:pPr>
      <w:r w:rsidRPr="009D3C22">
        <w:rPr>
          <w:b/>
          <w:i/>
          <w:lang w:val="en-US"/>
        </w:rPr>
        <w:t xml:space="preserve">Proposal 14: During DRX Active Time or without DRX, </w:t>
      </w:r>
      <w:proofErr w:type="spellStart"/>
      <w:r w:rsidRPr="009D3C22">
        <w:rPr>
          <w:b/>
          <w:i/>
          <w:lang w:val="en-US"/>
        </w:rPr>
        <w:t>PoSS</w:t>
      </w:r>
      <w:proofErr w:type="spellEnd"/>
      <w:r w:rsidRPr="009D3C22">
        <w:rPr>
          <w:b/>
          <w:i/>
          <w:lang w:val="en-US"/>
        </w:rPr>
        <w:t xml:space="preserve"> triggers UE adaptation on PDCCH monitoring including adaptive CORESET/SS configuration and (de)activation of SS sets</w:t>
      </w:r>
    </w:p>
    <w:p w14:paraId="5960BE07" w14:textId="77777777" w:rsidR="004D22D8" w:rsidRDefault="004D22D8" w:rsidP="009D3C22">
      <w:pPr>
        <w:spacing w:line="288" w:lineRule="auto"/>
        <w:jc w:val="both"/>
        <w:rPr>
          <w:b/>
          <w:i/>
        </w:rPr>
      </w:pPr>
      <w:r w:rsidRPr="009D3C22">
        <w:rPr>
          <w:b/>
          <w:i/>
          <w:lang w:val="en-US"/>
        </w:rPr>
        <w:t xml:space="preserve">Proposal 15: How to handle miss detection problem for </w:t>
      </w:r>
      <w:proofErr w:type="spellStart"/>
      <w:r w:rsidRPr="009D3C22">
        <w:rPr>
          <w:b/>
          <w:i/>
          <w:lang w:val="en-US"/>
        </w:rPr>
        <w:t>PoSS</w:t>
      </w:r>
      <w:proofErr w:type="spellEnd"/>
      <w:r w:rsidRPr="009D3C22">
        <w:rPr>
          <w:b/>
          <w:i/>
          <w:lang w:val="en-US"/>
        </w:rPr>
        <w:t xml:space="preserve"> in </w:t>
      </w:r>
      <w:r>
        <w:rPr>
          <w:rFonts w:hint="eastAsia"/>
          <w:b/>
          <w:i/>
        </w:rPr>
        <w:t xml:space="preserve">DRX </w:t>
      </w:r>
      <w:r>
        <w:rPr>
          <w:b/>
          <w:i/>
        </w:rPr>
        <w:t>A</w:t>
      </w:r>
      <w:bookmarkStart w:id="3" w:name="_GoBack"/>
      <w:bookmarkEnd w:id="3"/>
      <w:r>
        <w:rPr>
          <w:rFonts w:hint="eastAsia"/>
          <w:b/>
          <w:i/>
        </w:rPr>
        <w:t xml:space="preserve">ctive </w:t>
      </w:r>
      <w:r>
        <w:rPr>
          <w:b/>
          <w:i/>
        </w:rPr>
        <w:t>T</w:t>
      </w:r>
      <w:r>
        <w:rPr>
          <w:rFonts w:hint="eastAsia"/>
          <w:b/>
          <w:i/>
        </w:rPr>
        <w:t>ime should be further studied.</w:t>
      </w:r>
    </w:p>
    <w:p w14:paraId="6F66F2F9" w14:textId="77777777" w:rsidR="004D22D8" w:rsidRDefault="004D22D8" w:rsidP="004D22D8">
      <w:pPr>
        <w:rPr>
          <w:b/>
          <w:i/>
        </w:rPr>
      </w:pPr>
      <w:r w:rsidRPr="00B15C34">
        <w:rPr>
          <w:b/>
          <w:i/>
        </w:rPr>
        <w:t xml:space="preserve">Proposal </w:t>
      </w:r>
      <w:r w:rsidRPr="00B15C34">
        <w:rPr>
          <w:rFonts w:hint="eastAsia"/>
          <w:b/>
          <w:i/>
        </w:rPr>
        <w:t>1</w:t>
      </w:r>
      <w:r>
        <w:rPr>
          <w:b/>
          <w:i/>
        </w:rPr>
        <w:t>6</w:t>
      </w:r>
      <w:r w:rsidRPr="00B15C34">
        <w:rPr>
          <w:b/>
          <w:i/>
        </w:rPr>
        <w:t xml:space="preserve">: </w:t>
      </w:r>
      <w:r>
        <w:rPr>
          <w:rFonts w:hint="eastAsia"/>
          <w:b/>
          <w:i/>
        </w:rPr>
        <w:t xml:space="preserve">New DCI </w:t>
      </w:r>
      <w:r>
        <w:rPr>
          <w:b/>
          <w:i/>
        </w:rPr>
        <w:t>format</w:t>
      </w:r>
      <w:r>
        <w:rPr>
          <w:rFonts w:hint="eastAsia"/>
          <w:b/>
          <w:i/>
        </w:rPr>
        <w:t xml:space="preserve"> is introduced for </w:t>
      </w:r>
      <w:proofErr w:type="spellStart"/>
      <w:r>
        <w:rPr>
          <w:rFonts w:hint="eastAsia"/>
          <w:b/>
          <w:i/>
        </w:rPr>
        <w:t>PoSS.</w:t>
      </w:r>
      <w:proofErr w:type="spellEnd"/>
    </w:p>
    <w:p w14:paraId="5B8431E4" w14:textId="77777777" w:rsidR="004D22D8" w:rsidRDefault="004D22D8" w:rsidP="004D22D8">
      <w:pPr>
        <w:rPr>
          <w:b/>
          <w:i/>
        </w:rPr>
      </w:pPr>
      <w:r>
        <w:rPr>
          <w:b/>
          <w:i/>
        </w:rPr>
        <w:t xml:space="preserve">Proposal 17: For </w:t>
      </w:r>
      <w:proofErr w:type="spellStart"/>
      <w:r>
        <w:rPr>
          <w:b/>
          <w:i/>
        </w:rPr>
        <w:t>PoSS</w:t>
      </w:r>
      <w:proofErr w:type="spellEnd"/>
      <w:r>
        <w:rPr>
          <w:b/>
          <w:i/>
        </w:rPr>
        <w:t xml:space="preserve"> outside </w:t>
      </w:r>
      <w:r w:rsidRPr="00A7464E">
        <w:rPr>
          <w:b/>
          <w:i/>
        </w:rPr>
        <w:t>DRX active time, support different interpretation on the remaining fields according to the first field about whether or not to wake up.</w:t>
      </w:r>
    </w:p>
    <w:p w14:paraId="797AE632" w14:textId="791DC149" w:rsidR="004D22D8" w:rsidRDefault="004D22D8" w:rsidP="004D22D8">
      <w:pPr>
        <w:rPr>
          <w:b/>
          <w:i/>
        </w:rPr>
      </w:pPr>
      <w:r>
        <w:rPr>
          <w:b/>
          <w:i/>
        </w:rPr>
        <w:t>Proposal 18</w:t>
      </w:r>
      <w:r w:rsidRPr="00A7464E">
        <w:rPr>
          <w:b/>
          <w:i/>
        </w:rPr>
        <w:t xml:space="preserve">: For </w:t>
      </w:r>
      <w:proofErr w:type="spellStart"/>
      <w:r w:rsidRPr="00A7464E">
        <w:rPr>
          <w:b/>
          <w:i/>
        </w:rPr>
        <w:t>PoSS</w:t>
      </w:r>
      <w:proofErr w:type="spellEnd"/>
      <w:r w:rsidRPr="00A7464E">
        <w:rPr>
          <w:b/>
          <w:i/>
        </w:rPr>
        <w:t xml:space="preserve"> </w:t>
      </w:r>
      <w:r w:rsidR="00E07E7C">
        <w:rPr>
          <w:b/>
          <w:i/>
        </w:rPr>
        <w:t>within</w:t>
      </w:r>
      <w:r>
        <w:rPr>
          <w:b/>
          <w:i/>
        </w:rPr>
        <w:t xml:space="preserve"> </w:t>
      </w:r>
      <w:r w:rsidRPr="00A7464E">
        <w:rPr>
          <w:b/>
          <w:i/>
        </w:rPr>
        <w:t>DRX active time</w:t>
      </w:r>
      <w:r w:rsidR="003A0A50">
        <w:rPr>
          <w:b/>
          <w:i/>
        </w:rPr>
        <w:t xml:space="preserve"> or without DRX</w:t>
      </w:r>
      <w:r w:rsidRPr="00A7464E">
        <w:rPr>
          <w:b/>
          <w:i/>
        </w:rPr>
        <w:t>, support different interpretation on the remaining fields according to the first field about (de)activation of search space sets.</w:t>
      </w:r>
    </w:p>
    <w:p w14:paraId="7ADDFB5B" w14:textId="77777777" w:rsidR="004D22D8" w:rsidRDefault="004D22D8" w:rsidP="004D22D8">
      <w:pPr>
        <w:rPr>
          <w:b/>
          <w:i/>
        </w:rPr>
      </w:pPr>
      <w:r w:rsidRPr="00AC06FE">
        <w:rPr>
          <w:b/>
          <w:i/>
        </w:rPr>
        <w:t>Proposal 19: One DCI format is used for both active time and outside of active time. According to the detection time is whether active time or outside active time, DCI contents are different.</w:t>
      </w:r>
    </w:p>
    <w:p w14:paraId="3100C12E" w14:textId="77777777" w:rsidR="004D22D8" w:rsidRDefault="004D22D8" w:rsidP="004D22D8">
      <w:pPr>
        <w:rPr>
          <w:b/>
          <w:i/>
        </w:rPr>
      </w:pPr>
      <w:r w:rsidRPr="00E01182">
        <w:rPr>
          <w:rFonts w:hint="eastAsia"/>
          <w:b/>
          <w:i/>
        </w:rPr>
        <w:t xml:space="preserve">Proposal </w:t>
      </w:r>
      <w:r>
        <w:rPr>
          <w:b/>
          <w:i/>
        </w:rPr>
        <w:t>20</w:t>
      </w:r>
      <w:r w:rsidRPr="00E01182">
        <w:rPr>
          <w:rFonts w:hint="eastAsia"/>
          <w:b/>
          <w:i/>
        </w:rPr>
        <w:t xml:space="preserve">: </w:t>
      </w:r>
      <w:r>
        <w:rPr>
          <w:rFonts w:hint="eastAsia"/>
          <w:b/>
          <w:i/>
        </w:rPr>
        <w:t xml:space="preserve">The DCI format for </w:t>
      </w:r>
      <w:proofErr w:type="spellStart"/>
      <w:r>
        <w:rPr>
          <w:rFonts w:hint="eastAsia"/>
          <w:b/>
          <w:i/>
        </w:rPr>
        <w:t>PoSS</w:t>
      </w:r>
      <w:proofErr w:type="spellEnd"/>
      <w:r>
        <w:rPr>
          <w:rFonts w:hint="eastAsia"/>
          <w:b/>
          <w:i/>
        </w:rPr>
        <w:t xml:space="preserve"> conveys UE-specific information. The DCI format for </w:t>
      </w:r>
      <w:proofErr w:type="spellStart"/>
      <w:r>
        <w:rPr>
          <w:rFonts w:hint="eastAsia"/>
          <w:b/>
          <w:i/>
        </w:rPr>
        <w:t>PoSS</w:t>
      </w:r>
      <w:proofErr w:type="spellEnd"/>
      <w:r>
        <w:rPr>
          <w:rFonts w:hint="eastAsia"/>
          <w:b/>
          <w:i/>
        </w:rPr>
        <w:t xml:space="preserve"> is group-common which means that it triggers more than one UE</w:t>
      </w:r>
      <w:r>
        <w:rPr>
          <w:b/>
          <w:i/>
        </w:rPr>
        <w:t>’</w:t>
      </w:r>
      <w:r>
        <w:rPr>
          <w:rFonts w:hint="eastAsia"/>
          <w:b/>
          <w:i/>
        </w:rPr>
        <w:t>s adaptation. A UE can be configured a location in the DCI format.</w:t>
      </w:r>
    </w:p>
    <w:p w14:paraId="04FFC394" w14:textId="77777777" w:rsidR="004D22D8" w:rsidRDefault="004D22D8" w:rsidP="004D22D8">
      <w:pPr>
        <w:rPr>
          <w:b/>
          <w:i/>
        </w:rPr>
      </w:pPr>
      <w:r w:rsidRPr="000247A9">
        <w:rPr>
          <w:rFonts w:hint="eastAsia"/>
          <w:b/>
          <w:i/>
        </w:rPr>
        <w:t>Proposa</w:t>
      </w:r>
      <w:r>
        <w:rPr>
          <w:rFonts w:hint="eastAsia"/>
          <w:b/>
          <w:i/>
        </w:rPr>
        <w:t xml:space="preserve">l </w:t>
      </w:r>
      <w:r>
        <w:rPr>
          <w:b/>
          <w:i/>
        </w:rPr>
        <w:t>21</w:t>
      </w:r>
      <w:r w:rsidRPr="000247A9">
        <w:rPr>
          <w:rFonts w:hint="eastAsia"/>
          <w:b/>
          <w:i/>
        </w:rPr>
        <w:t xml:space="preserve">: </w:t>
      </w:r>
      <w:r>
        <w:rPr>
          <w:rFonts w:hint="eastAsia"/>
          <w:b/>
          <w:i/>
        </w:rPr>
        <w:t>The number of DCI format sizes is counted based on the configured number of DCI sizes as in Rel-15.</w:t>
      </w:r>
    </w:p>
    <w:p w14:paraId="62FEAB47" w14:textId="77777777" w:rsidR="004D22D8" w:rsidRPr="008C2A92" w:rsidRDefault="004D22D8" w:rsidP="004D22D8">
      <w:pPr>
        <w:rPr>
          <w:lang w:val="en-US"/>
        </w:rPr>
      </w:pPr>
      <w:r w:rsidRPr="00E01182">
        <w:rPr>
          <w:rFonts w:hint="eastAsia"/>
          <w:b/>
          <w:i/>
        </w:rPr>
        <w:t xml:space="preserve">Proposal </w:t>
      </w:r>
      <w:r>
        <w:rPr>
          <w:b/>
          <w:i/>
        </w:rPr>
        <w:t>22</w:t>
      </w:r>
      <w:r w:rsidRPr="00E01182">
        <w:rPr>
          <w:rFonts w:hint="eastAsia"/>
          <w:b/>
          <w:i/>
        </w:rPr>
        <w:t xml:space="preserve">: </w:t>
      </w:r>
      <w:r>
        <w:rPr>
          <w:rFonts w:hint="eastAsia"/>
          <w:b/>
          <w:i/>
        </w:rPr>
        <w:t xml:space="preserve">If DCI format size budget is not met due to monitoring DCI format for </w:t>
      </w:r>
      <w:proofErr w:type="spellStart"/>
      <w:r>
        <w:rPr>
          <w:rFonts w:hint="eastAsia"/>
          <w:b/>
          <w:i/>
        </w:rPr>
        <w:t>PoSS</w:t>
      </w:r>
      <w:proofErr w:type="spellEnd"/>
      <w:r>
        <w:rPr>
          <w:rFonts w:hint="eastAsia"/>
          <w:b/>
          <w:i/>
        </w:rPr>
        <w:t>, the sizes of DCI format 0_1 and 1_1 are aligned.</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68212822" w:rsidR="005525FD" w:rsidRDefault="006A6F6C" w:rsidP="00263A7E">
      <w:pPr>
        <w:spacing w:after="0"/>
        <w:jc w:val="both"/>
        <w:rPr>
          <w:rFonts w:eastAsia="MS Mincho"/>
          <w:lang w:eastAsia="ja-JP"/>
        </w:rPr>
      </w:pPr>
      <w:r w:rsidRPr="00B23DD3">
        <w:rPr>
          <w:rFonts w:eastAsia="MS Mincho"/>
          <w:lang w:eastAsia="ja-JP"/>
        </w:rPr>
        <w:t xml:space="preserve">[1] </w:t>
      </w:r>
      <w:r w:rsidR="005525FD">
        <w:rPr>
          <w:rFonts w:eastAsia="MS Mincho"/>
          <w:lang w:eastAsia="ja-JP"/>
        </w:rPr>
        <w:t xml:space="preserve">RAN1 Chairman’s Note, </w:t>
      </w:r>
      <w:r w:rsidR="00764B63">
        <w:rPr>
          <w:rFonts w:eastAsia="MS Mincho"/>
          <w:lang w:eastAsia="ja-JP"/>
        </w:rPr>
        <w:t xml:space="preserve">3GPP TSG RAN WG1 Meeting </w:t>
      </w:r>
      <w:r w:rsidR="003F3BDD">
        <w:rPr>
          <w:rFonts w:eastAsia="MS Mincho"/>
          <w:lang w:eastAsia="ja-JP"/>
        </w:rPr>
        <w:t>#96</w:t>
      </w:r>
      <w:r w:rsidR="002765A5">
        <w:rPr>
          <w:rFonts w:eastAsiaTheme="minorEastAsia" w:hint="eastAsia"/>
        </w:rPr>
        <w:t>bis</w:t>
      </w:r>
    </w:p>
    <w:p w14:paraId="106F0AB7" w14:textId="3D8D4068" w:rsidR="00BD734C" w:rsidRPr="001B0DF4" w:rsidRDefault="005D655B" w:rsidP="00263A7E">
      <w:pPr>
        <w:spacing w:after="0"/>
        <w:jc w:val="both"/>
        <w:rPr>
          <w:rFonts w:eastAsia="MS Mincho"/>
          <w:lang w:val="en-US" w:eastAsia="ja-JP"/>
        </w:rPr>
      </w:pPr>
      <w:r w:rsidRPr="005D655B">
        <w:rPr>
          <w:rFonts w:eastAsia="MS Mincho"/>
          <w:lang w:val="en-US" w:eastAsia="ja-JP"/>
        </w:rPr>
        <w:t xml:space="preserve">[2] </w:t>
      </w:r>
      <w:r w:rsidR="002765A5">
        <w:t>R1-19</w:t>
      </w:r>
      <w:r w:rsidR="002E55A5">
        <w:t>06983</w:t>
      </w:r>
      <w:r w:rsidR="002765A5">
        <w:t>, “On evaluation results for power saving schemes”, Samsung</w:t>
      </w:r>
    </w:p>
    <w:p w14:paraId="2CBE6BF3" w14:textId="6EECBC81" w:rsidR="00DE63E1" w:rsidRPr="001B0DF4" w:rsidRDefault="00DE63E1" w:rsidP="00DE63E1">
      <w:pPr>
        <w:spacing w:after="0"/>
        <w:jc w:val="both"/>
        <w:rPr>
          <w:rFonts w:eastAsia="MS Mincho"/>
          <w:lang w:eastAsia="ja-JP"/>
        </w:rPr>
      </w:pPr>
      <w:r w:rsidRPr="001B0DF4">
        <w:rPr>
          <w:rFonts w:eastAsia="MS Mincho"/>
          <w:lang w:eastAsia="ja-JP"/>
        </w:rPr>
        <w:t>[</w:t>
      </w:r>
      <w:r w:rsidR="0015724A">
        <w:rPr>
          <w:rFonts w:eastAsia="MS Mincho"/>
          <w:lang w:eastAsia="ja-JP"/>
        </w:rPr>
        <w:t>3</w:t>
      </w:r>
      <w:r w:rsidRPr="001B0DF4">
        <w:rPr>
          <w:rFonts w:eastAsia="MS Mincho"/>
          <w:lang w:eastAsia="ja-JP"/>
        </w:rPr>
        <w:t xml:space="preserve">] </w:t>
      </w:r>
      <w:r w:rsidR="002765A5">
        <w:t>R1-19</w:t>
      </w:r>
      <w:r w:rsidR="002E55A5">
        <w:t>06982</w:t>
      </w:r>
      <w:r w:rsidR="002765A5">
        <w:t>, “On UE assistance information”, Samsung</w:t>
      </w:r>
    </w:p>
    <w:sectPr w:rsidR="00DE63E1" w:rsidRPr="001B0DF4"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571B1" w14:textId="77777777" w:rsidR="00023115" w:rsidRDefault="00023115" w:rsidP="00083046">
      <w:r>
        <w:separator/>
      </w:r>
    </w:p>
  </w:endnote>
  <w:endnote w:type="continuationSeparator" w:id="0">
    <w:p w14:paraId="5E9962E3" w14:textId="77777777" w:rsidR="00023115" w:rsidRDefault="0002311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00000000"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64C53" w14:textId="77777777" w:rsidR="00023115" w:rsidRDefault="00023115" w:rsidP="00083046">
      <w:r>
        <w:separator/>
      </w:r>
    </w:p>
  </w:footnote>
  <w:footnote w:type="continuationSeparator" w:id="0">
    <w:p w14:paraId="6F8C238E" w14:textId="77777777" w:rsidR="00023115" w:rsidRDefault="0002311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854A9" w:rsidRDefault="001854A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3"/>
  </w:num>
  <w:num w:numId="4">
    <w:abstractNumId w:val="18"/>
  </w:num>
  <w:num w:numId="5">
    <w:abstractNumId w:val="7"/>
  </w:num>
  <w:num w:numId="6">
    <w:abstractNumId w:val="11"/>
  </w:num>
  <w:num w:numId="7">
    <w:abstractNumId w:val="14"/>
  </w:num>
  <w:num w:numId="8">
    <w:abstractNumId w:val="4"/>
  </w:num>
  <w:num w:numId="9">
    <w:abstractNumId w:val="17"/>
  </w:num>
  <w:num w:numId="10">
    <w:abstractNumId w:val="19"/>
  </w:num>
  <w:num w:numId="11">
    <w:abstractNumId w:val="15"/>
  </w:num>
  <w:num w:numId="12">
    <w:abstractNumId w:val="8"/>
  </w:num>
  <w:num w:numId="13">
    <w:abstractNumId w:val="9"/>
  </w:num>
  <w:num w:numId="14">
    <w:abstractNumId w:val="2"/>
  </w:num>
  <w:num w:numId="15">
    <w:abstractNumId w:val="10"/>
  </w:num>
  <w:num w:numId="16">
    <w:abstractNumId w:val="1"/>
  </w:num>
  <w:num w:numId="17">
    <w:abstractNumId w:val="5"/>
  </w:num>
  <w:num w:numId="18">
    <w:abstractNumId w:val="16"/>
  </w:num>
  <w:num w:numId="19">
    <w:abstractNumId w:val="0"/>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676E"/>
    <w:rsid w:val="000167DF"/>
    <w:rsid w:val="0001695D"/>
    <w:rsid w:val="000172F4"/>
    <w:rsid w:val="000205AD"/>
    <w:rsid w:val="000210FF"/>
    <w:rsid w:val="000214D8"/>
    <w:rsid w:val="00021CA4"/>
    <w:rsid w:val="00022194"/>
    <w:rsid w:val="0002226C"/>
    <w:rsid w:val="000224F8"/>
    <w:rsid w:val="00022677"/>
    <w:rsid w:val="00022C4C"/>
    <w:rsid w:val="00022E33"/>
    <w:rsid w:val="00023115"/>
    <w:rsid w:val="0002404B"/>
    <w:rsid w:val="00024227"/>
    <w:rsid w:val="000247A9"/>
    <w:rsid w:val="00025609"/>
    <w:rsid w:val="00025DDA"/>
    <w:rsid w:val="000273A3"/>
    <w:rsid w:val="00027490"/>
    <w:rsid w:val="00027A22"/>
    <w:rsid w:val="00030341"/>
    <w:rsid w:val="00030B6F"/>
    <w:rsid w:val="00030EA8"/>
    <w:rsid w:val="00031BA0"/>
    <w:rsid w:val="00031EF0"/>
    <w:rsid w:val="000321A8"/>
    <w:rsid w:val="000322A1"/>
    <w:rsid w:val="0003271D"/>
    <w:rsid w:val="00032854"/>
    <w:rsid w:val="000333D8"/>
    <w:rsid w:val="000337AE"/>
    <w:rsid w:val="0003556C"/>
    <w:rsid w:val="000359C4"/>
    <w:rsid w:val="00036428"/>
    <w:rsid w:val="00036C94"/>
    <w:rsid w:val="000375ED"/>
    <w:rsid w:val="0004059D"/>
    <w:rsid w:val="00040D18"/>
    <w:rsid w:val="00041416"/>
    <w:rsid w:val="0004152C"/>
    <w:rsid w:val="000422FF"/>
    <w:rsid w:val="00042DEB"/>
    <w:rsid w:val="00043878"/>
    <w:rsid w:val="00043C0C"/>
    <w:rsid w:val="00043F06"/>
    <w:rsid w:val="00044D86"/>
    <w:rsid w:val="00045082"/>
    <w:rsid w:val="00045210"/>
    <w:rsid w:val="00046AB8"/>
    <w:rsid w:val="00046EDE"/>
    <w:rsid w:val="00047204"/>
    <w:rsid w:val="00047D95"/>
    <w:rsid w:val="0005019A"/>
    <w:rsid w:val="00050412"/>
    <w:rsid w:val="00051AFF"/>
    <w:rsid w:val="00052776"/>
    <w:rsid w:val="00052FB5"/>
    <w:rsid w:val="00053132"/>
    <w:rsid w:val="0005327E"/>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69B7"/>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14E"/>
    <w:rsid w:val="0008225F"/>
    <w:rsid w:val="00082FB4"/>
    <w:rsid w:val="00083046"/>
    <w:rsid w:val="00083457"/>
    <w:rsid w:val="000839BB"/>
    <w:rsid w:val="00083DE3"/>
    <w:rsid w:val="00084826"/>
    <w:rsid w:val="00084C33"/>
    <w:rsid w:val="00084F49"/>
    <w:rsid w:val="00085823"/>
    <w:rsid w:val="00085A51"/>
    <w:rsid w:val="000862ED"/>
    <w:rsid w:val="00086364"/>
    <w:rsid w:val="000868E1"/>
    <w:rsid w:val="000869DF"/>
    <w:rsid w:val="00086A31"/>
    <w:rsid w:val="00087627"/>
    <w:rsid w:val="00087EEE"/>
    <w:rsid w:val="00087F06"/>
    <w:rsid w:val="000902E8"/>
    <w:rsid w:val="00090609"/>
    <w:rsid w:val="00090A57"/>
    <w:rsid w:val="00091C52"/>
    <w:rsid w:val="00092123"/>
    <w:rsid w:val="00092289"/>
    <w:rsid w:val="000923E2"/>
    <w:rsid w:val="00093461"/>
    <w:rsid w:val="000934B6"/>
    <w:rsid w:val="00093E45"/>
    <w:rsid w:val="000948FB"/>
    <w:rsid w:val="00094B22"/>
    <w:rsid w:val="00095991"/>
    <w:rsid w:val="0009739B"/>
    <w:rsid w:val="000975D5"/>
    <w:rsid w:val="0009779A"/>
    <w:rsid w:val="000979D7"/>
    <w:rsid w:val="00097AF5"/>
    <w:rsid w:val="00097B99"/>
    <w:rsid w:val="00097F52"/>
    <w:rsid w:val="000A082F"/>
    <w:rsid w:val="000A0DF3"/>
    <w:rsid w:val="000A0FAC"/>
    <w:rsid w:val="000A1C12"/>
    <w:rsid w:val="000A1D31"/>
    <w:rsid w:val="000A26F4"/>
    <w:rsid w:val="000A2D74"/>
    <w:rsid w:val="000A3940"/>
    <w:rsid w:val="000A4785"/>
    <w:rsid w:val="000A4899"/>
    <w:rsid w:val="000A5315"/>
    <w:rsid w:val="000A53BA"/>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6075"/>
    <w:rsid w:val="000C650F"/>
    <w:rsid w:val="000C6A38"/>
    <w:rsid w:val="000C6B7A"/>
    <w:rsid w:val="000C6B91"/>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067"/>
    <w:rsid w:val="000E1471"/>
    <w:rsid w:val="000E1AF3"/>
    <w:rsid w:val="000E2201"/>
    <w:rsid w:val="000E2D48"/>
    <w:rsid w:val="000E34D6"/>
    <w:rsid w:val="000E4098"/>
    <w:rsid w:val="000E48A4"/>
    <w:rsid w:val="000E512F"/>
    <w:rsid w:val="000E608C"/>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151"/>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0EE9"/>
    <w:rsid w:val="001111C4"/>
    <w:rsid w:val="00111454"/>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3060"/>
    <w:rsid w:val="0014343A"/>
    <w:rsid w:val="001437A2"/>
    <w:rsid w:val="00143869"/>
    <w:rsid w:val="001445F5"/>
    <w:rsid w:val="001449C4"/>
    <w:rsid w:val="00145793"/>
    <w:rsid w:val="001459C3"/>
    <w:rsid w:val="00146302"/>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B83"/>
    <w:rsid w:val="00167558"/>
    <w:rsid w:val="0016793B"/>
    <w:rsid w:val="00167F3F"/>
    <w:rsid w:val="0017033E"/>
    <w:rsid w:val="00170CD5"/>
    <w:rsid w:val="001715CA"/>
    <w:rsid w:val="0017169F"/>
    <w:rsid w:val="00171C86"/>
    <w:rsid w:val="00171E74"/>
    <w:rsid w:val="0017238A"/>
    <w:rsid w:val="00172663"/>
    <w:rsid w:val="00172EAE"/>
    <w:rsid w:val="00173F11"/>
    <w:rsid w:val="001756F1"/>
    <w:rsid w:val="00175B19"/>
    <w:rsid w:val="00176B67"/>
    <w:rsid w:val="00176C5D"/>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54A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029"/>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3FD"/>
    <w:rsid w:val="001A7C4B"/>
    <w:rsid w:val="001B010D"/>
    <w:rsid w:val="001B0D8A"/>
    <w:rsid w:val="001B0DF4"/>
    <w:rsid w:val="001B1D24"/>
    <w:rsid w:val="001B1FAD"/>
    <w:rsid w:val="001B235C"/>
    <w:rsid w:val="001B2796"/>
    <w:rsid w:val="001B4848"/>
    <w:rsid w:val="001B4FE8"/>
    <w:rsid w:val="001B620C"/>
    <w:rsid w:val="001B65D6"/>
    <w:rsid w:val="001B6672"/>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3B3"/>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B19"/>
    <w:rsid w:val="001E7F1E"/>
    <w:rsid w:val="001F0BC1"/>
    <w:rsid w:val="001F1669"/>
    <w:rsid w:val="001F1EF9"/>
    <w:rsid w:val="001F2638"/>
    <w:rsid w:val="001F28FD"/>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64"/>
    <w:rsid w:val="002A6EC1"/>
    <w:rsid w:val="002A7253"/>
    <w:rsid w:val="002A74D6"/>
    <w:rsid w:val="002A74FA"/>
    <w:rsid w:val="002A781C"/>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AB"/>
    <w:rsid w:val="002E72AC"/>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A64"/>
    <w:rsid w:val="0030008B"/>
    <w:rsid w:val="003006CA"/>
    <w:rsid w:val="003007F8"/>
    <w:rsid w:val="003008BA"/>
    <w:rsid w:val="00300951"/>
    <w:rsid w:val="00300C1B"/>
    <w:rsid w:val="00301980"/>
    <w:rsid w:val="003025AC"/>
    <w:rsid w:val="00302934"/>
    <w:rsid w:val="00302D8C"/>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50F"/>
    <w:rsid w:val="00323455"/>
    <w:rsid w:val="003237AF"/>
    <w:rsid w:val="00323BA0"/>
    <w:rsid w:val="00323E63"/>
    <w:rsid w:val="003249E5"/>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2FF7"/>
    <w:rsid w:val="003335FB"/>
    <w:rsid w:val="003337C9"/>
    <w:rsid w:val="00333B9E"/>
    <w:rsid w:val="00333EDD"/>
    <w:rsid w:val="003351B5"/>
    <w:rsid w:val="0033525C"/>
    <w:rsid w:val="003352FD"/>
    <w:rsid w:val="0033544D"/>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AAE"/>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1F"/>
    <w:rsid w:val="003872BB"/>
    <w:rsid w:val="003877AE"/>
    <w:rsid w:val="00387CC8"/>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50"/>
    <w:rsid w:val="003A0A80"/>
    <w:rsid w:val="003A1310"/>
    <w:rsid w:val="003A252A"/>
    <w:rsid w:val="003A267A"/>
    <w:rsid w:val="003A2745"/>
    <w:rsid w:val="003A4806"/>
    <w:rsid w:val="003A517A"/>
    <w:rsid w:val="003A5945"/>
    <w:rsid w:val="003A5BA7"/>
    <w:rsid w:val="003A68D3"/>
    <w:rsid w:val="003A6C84"/>
    <w:rsid w:val="003A6D17"/>
    <w:rsid w:val="003A71C1"/>
    <w:rsid w:val="003A730C"/>
    <w:rsid w:val="003A7E26"/>
    <w:rsid w:val="003B0031"/>
    <w:rsid w:val="003B02B2"/>
    <w:rsid w:val="003B0AC6"/>
    <w:rsid w:val="003B1E3E"/>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C5D"/>
    <w:rsid w:val="003C3264"/>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B61"/>
    <w:rsid w:val="00414CA5"/>
    <w:rsid w:val="00414E95"/>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979"/>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2C58"/>
    <w:rsid w:val="00483310"/>
    <w:rsid w:val="004836BF"/>
    <w:rsid w:val="00483D20"/>
    <w:rsid w:val="00484397"/>
    <w:rsid w:val="00484F59"/>
    <w:rsid w:val="00485376"/>
    <w:rsid w:val="0048553E"/>
    <w:rsid w:val="0048570F"/>
    <w:rsid w:val="00485EC0"/>
    <w:rsid w:val="00485F01"/>
    <w:rsid w:val="00485F12"/>
    <w:rsid w:val="00485FF9"/>
    <w:rsid w:val="00486540"/>
    <w:rsid w:val="004867FB"/>
    <w:rsid w:val="00487090"/>
    <w:rsid w:val="004872F1"/>
    <w:rsid w:val="00487637"/>
    <w:rsid w:val="00487F4B"/>
    <w:rsid w:val="00490724"/>
    <w:rsid w:val="00490744"/>
    <w:rsid w:val="00491688"/>
    <w:rsid w:val="00492ACF"/>
    <w:rsid w:val="0049325B"/>
    <w:rsid w:val="00493A37"/>
    <w:rsid w:val="00494CA9"/>
    <w:rsid w:val="00494E34"/>
    <w:rsid w:val="00495653"/>
    <w:rsid w:val="0049581A"/>
    <w:rsid w:val="004958A6"/>
    <w:rsid w:val="00495AC0"/>
    <w:rsid w:val="00496784"/>
    <w:rsid w:val="00497D37"/>
    <w:rsid w:val="004A0A28"/>
    <w:rsid w:val="004A11F2"/>
    <w:rsid w:val="004A1358"/>
    <w:rsid w:val="004A1C9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3B5"/>
    <w:rsid w:val="004B787D"/>
    <w:rsid w:val="004C0799"/>
    <w:rsid w:val="004C1AC1"/>
    <w:rsid w:val="004C2115"/>
    <w:rsid w:val="004C25AA"/>
    <w:rsid w:val="004C3070"/>
    <w:rsid w:val="004C3628"/>
    <w:rsid w:val="004C407C"/>
    <w:rsid w:val="004C4315"/>
    <w:rsid w:val="004C48A5"/>
    <w:rsid w:val="004C54CF"/>
    <w:rsid w:val="004C5C98"/>
    <w:rsid w:val="004C5D06"/>
    <w:rsid w:val="004C61B3"/>
    <w:rsid w:val="004C657C"/>
    <w:rsid w:val="004C7D14"/>
    <w:rsid w:val="004D026D"/>
    <w:rsid w:val="004D108A"/>
    <w:rsid w:val="004D159C"/>
    <w:rsid w:val="004D1954"/>
    <w:rsid w:val="004D1EEB"/>
    <w:rsid w:val="004D22D8"/>
    <w:rsid w:val="004D4638"/>
    <w:rsid w:val="004D4B10"/>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7BB"/>
    <w:rsid w:val="004F1DEE"/>
    <w:rsid w:val="004F240A"/>
    <w:rsid w:val="004F3084"/>
    <w:rsid w:val="004F3DE2"/>
    <w:rsid w:val="004F4802"/>
    <w:rsid w:val="004F4851"/>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60B0"/>
    <w:rsid w:val="00507091"/>
    <w:rsid w:val="0050732F"/>
    <w:rsid w:val="005074C4"/>
    <w:rsid w:val="005079CC"/>
    <w:rsid w:val="005109A0"/>
    <w:rsid w:val="00510D77"/>
    <w:rsid w:val="00510E50"/>
    <w:rsid w:val="0051171D"/>
    <w:rsid w:val="00511DAF"/>
    <w:rsid w:val="00512362"/>
    <w:rsid w:val="00512A90"/>
    <w:rsid w:val="00512BA4"/>
    <w:rsid w:val="0051300C"/>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5B9"/>
    <w:rsid w:val="00547D83"/>
    <w:rsid w:val="005501BF"/>
    <w:rsid w:val="00550B64"/>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5823"/>
    <w:rsid w:val="00565D98"/>
    <w:rsid w:val="00565F55"/>
    <w:rsid w:val="005678F0"/>
    <w:rsid w:val="00567B39"/>
    <w:rsid w:val="00571745"/>
    <w:rsid w:val="00571E0C"/>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3F01"/>
    <w:rsid w:val="005D4008"/>
    <w:rsid w:val="005D46FD"/>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E70"/>
    <w:rsid w:val="00604004"/>
    <w:rsid w:val="00604224"/>
    <w:rsid w:val="006047B9"/>
    <w:rsid w:val="00604AE3"/>
    <w:rsid w:val="00604BB3"/>
    <w:rsid w:val="00605580"/>
    <w:rsid w:val="00605798"/>
    <w:rsid w:val="00607327"/>
    <w:rsid w:val="006078B5"/>
    <w:rsid w:val="006107CB"/>
    <w:rsid w:val="00610BA8"/>
    <w:rsid w:val="00611269"/>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125"/>
    <w:rsid w:val="0062732B"/>
    <w:rsid w:val="00627509"/>
    <w:rsid w:val="00627635"/>
    <w:rsid w:val="00630E9A"/>
    <w:rsid w:val="006310B0"/>
    <w:rsid w:val="0063162C"/>
    <w:rsid w:val="00631A52"/>
    <w:rsid w:val="00631C9C"/>
    <w:rsid w:val="00632544"/>
    <w:rsid w:val="006328E4"/>
    <w:rsid w:val="00632EAC"/>
    <w:rsid w:val="00633AD4"/>
    <w:rsid w:val="00634450"/>
    <w:rsid w:val="0063477E"/>
    <w:rsid w:val="006347C1"/>
    <w:rsid w:val="006355F1"/>
    <w:rsid w:val="00637589"/>
    <w:rsid w:val="00637AB1"/>
    <w:rsid w:val="006410E9"/>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59A"/>
    <w:rsid w:val="006A3C92"/>
    <w:rsid w:val="006A43CB"/>
    <w:rsid w:val="006A4853"/>
    <w:rsid w:val="006A5490"/>
    <w:rsid w:val="006A5593"/>
    <w:rsid w:val="006A5EFF"/>
    <w:rsid w:val="006A6116"/>
    <w:rsid w:val="006A6F6C"/>
    <w:rsid w:val="006A6FAD"/>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69"/>
    <w:rsid w:val="006D09D1"/>
    <w:rsid w:val="006D11A1"/>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5E9"/>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8E9"/>
    <w:rsid w:val="00735463"/>
    <w:rsid w:val="00735675"/>
    <w:rsid w:val="00735BB9"/>
    <w:rsid w:val="00735D6C"/>
    <w:rsid w:val="00735DCA"/>
    <w:rsid w:val="00735E2A"/>
    <w:rsid w:val="00735E90"/>
    <w:rsid w:val="007372B0"/>
    <w:rsid w:val="00737D6A"/>
    <w:rsid w:val="00737DC9"/>
    <w:rsid w:val="00737F4D"/>
    <w:rsid w:val="00740B38"/>
    <w:rsid w:val="00740FCE"/>
    <w:rsid w:val="00741106"/>
    <w:rsid w:val="00741B82"/>
    <w:rsid w:val="00741E7D"/>
    <w:rsid w:val="00741F20"/>
    <w:rsid w:val="00742CA2"/>
    <w:rsid w:val="00742F13"/>
    <w:rsid w:val="0074401D"/>
    <w:rsid w:val="00744B93"/>
    <w:rsid w:val="00745129"/>
    <w:rsid w:val="00745DED"/>
    <w:rsid w:val="00746D48"/>
    <w:rsid w:val="0074762D"/>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678"/>
    <w:rsid w:val="00797077"/>
    <w:rsid w:val="007973AE"/>
    <w:rsid w:val="00797420"/>
    <w:rsid w:val="00797B10"/>
    <w:rsid w:val="00797E81"/>
    <w:rsid w:val="007A011B"/>
    <w:rsid w:val="007A020B"/>
    <w:rsid w:val="007A1741"/>
    <w:rsid w:val="007A1749"/>
    <w:rsid w:val="007A262F"/>
    <w:rsid w:val="007A324D"/>
    <w:rsid w:val="007A325B"/>
    <w:rsid w:val="007A3BBF"/>
    <w:rsid w:val="007A3DB5"/>
    <w:rsid w:val="007A3FD4"/>
    <w:rsid w:val="007A645A"/>
    <w:rsid w:val="007A7187"/>
    <w:rsid w:val="007B20F4"/>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3E19"/>
    <w:rsid w:val="007D41F7"/>
    <w:rsid w:val="007D42ED"/>
    <w:rsid w:val="007D4725"/>
    <w:rsid w:val="007D4A63"/>
    <w:rsid w:val="007D5796"/>
    <w:rsid w:val="007D5D6A"/>
    <w:rsid w:val="007D6C15"/>
    <w:rsid w:val="007D6DE3"/>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3BF4"/>
    <w:rsid w:val="007F400E"/>
    <w:rsid w:val="007F4244"/>
    <w:rsid w:val="007F4368"/>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4239"/>
    <w:rsid w:val="0080482F"/>
    <w:rsid w:val="00804D1A"/>
    <w:rsid w:val="00806325"/>
    <w:rsid w:val="00806712"/>
    <w:rsid w:val="00806851"/>
    <w:rsid w:val="00806DF5"/>
    <w:rsid w:val="00806F56"/>
    <w:rsid w:val="008070DA"/>
    <w:rsid w:val="00807B70"/>
    <w:rsid w:val="0081007A"/>
    <w:rsid w:val="00810FF3"/>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8D8"/>
    <w:rsid w:val="00821B15"/>
    <w:rsid w:val="0082267F"/>
    <w:rsid w:val="00822B88"/>
    <w:rsid w:val="00822DF4"/>
    <w:rsid w:val="00823F95"/>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E62"/>
    <w:rsid w:val="0086711E"/>
    <w:rsid w:val="008677FE"/>
    <w:rsid w:val="00867C33"/>
    <w:rsid w:val="0087024B"/>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B57"/>
    <w:rsid w:val="00886F93"/>
    <w:rsid w:val="00887232"/>
    <w:rsid w:val="008876A1"/>
    <w:rsid w:val="00887A92"/>
    <w:rsid w:val="0089035B"/>
    <w:rsid w:val="008903AE"/>
    <w:rsid w:val="00890B01"/>
    <w:rsid w:val="00891393"/>
    <w:rsid w:val="00892052"/>
    <w:rsid w:val="00892057"/>
    <w:rsid w:val="00892EF8"/>
    <w:rsid w:val="00893197"/>
    <w:rsid w:val="008945AE"/>
    <w:rsid w:val="00895646"/>
    <w:rsid w:val="008959F3"/>
    <w:rsid w:val="00895A0D"/>
    <w:rsid w:val="00895E5D"/>
    <w:rsid w:val="00896083"/>
    <w:rsid w:val="008971AD"/>
    <w:rsid w:val="008A026C"/>
    <w:rsid w:val="008A02C5"/>
    <w:rsid w:val="008A0666"/>
    <w:rsid w:val="008A09B1"/>
    <w:rsid w:val="008A0D95"/>
    <w:rsid w:val="008A0FDB"/>
    <w:rsid w:val="008A2388"/>
    <w:rsid w:val="008A265F"/>
    <w:rsid w:val="008A28B9"/>
    <w:rsid w:val="008A2FC4"/>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52C"/>
    <w:rsid w:val="008C586A"/>
    <w:rsid w:val="008C586C"/>
    <w:rsid w:val="008C5D63"/>
    <w:rsid w:val="008C68FD"/>
    <w:rsid w:val="008C72A4"/>
    <w:rsid w:val="008C7A40"/>
    <w:rsid w:val="008C7AEE"/>
    <w:rsid w:val="008D2A28"/>
    <w:rsid w:val="008D324A"/>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1000"/>
    <w:rsid w:val="009014CA"/>
    <w:rsid w:val="00901A1C"/>
    <w:rsid w:val="009021E9"/>
    <w:rsid w:val="00902210"/>
    <w:rsid w:val="0090279F"/>
    <w:rsid w:val="00902C87"/>
    <w:rsid w:val="00902F8A"/>
    <w:rsid w:val="009038A9"/>
    <w:rsid w:val="00904908"/>
    <w:rsid w:val="00905926"/>
    <w:rsid w:val="00905A3E"/>
    <w:rsid w:val="00905E15"/>
    <w:rsid w:val="0090674E"/>
    <w:rsid w:val="009070E8"/>
    <w:rsid w:val="009078A9"/>
    <w:rsid w:val="00907CE5"/>
    <w:rsid w:val="009103AF"/>
    <w:rsid w:val="00910575"/>
    <w:rsid w:val="009108A2"/>
    <w:rsid w:val="00910DF1"/>
    <w:rsid w:val="009112F8"/>
    <w:rsid w:val="0091365E"/>
    <w:rsid w:val="00915590"/>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8A"/>
    <w:rsid w:val="009572F7"/>
    <w:rsid w:val="00961446"/>
    <w:rsid w:val="00962034"/>
    <w:rsid w:val="0096225A"/>
    <w:rsid w:val="00963AD4"/>
    <w:rsid w:val="00963BBC"/>
    <w:rsid w:val="00964255"/>
    <w:rsid w:val="00964A24"/>
    <w:rsid w:val="0096519C"/>
    <w:rsid w:val="009651A6"/>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4A7"/>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784"/>
    <w:rsid w:val="00996D1C"/>
    <w:rsid w:val="009977E9"/>
    <w:rsid w:val="009A067C"/>
    <w:rsid w:val="009A187F"/>
    <w:rsid w:val="009A20C6"/>
    <w:rsid w:val="009A3267"/>
    <w:rsid w:val="009A3716"/>
    <w:rsid w:val="009A4121"/>
    <w:rsid w:val="009A546A"/>
    <w:rsid w:val="009A6640"/>
    <w:rsid w:val="009A6CB0"/>
    <w:rsid w:val="009A753D"/>
    <w:rsid w:val="009B0CE9"/>
    <w:rsid w:val="009B0F2C"/>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2DD9"/>
    <w:rsid w:val="009C3A0D"/>
    <w:rsid w:val="009C43E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C2"/>
    <w:rsid w:val="009D1CAA"/>
    <w:rsid w:val="009D1DAF"/>
    <w:rsid w:val="009D26AB"/>
    <w:rsid w:val="009D2ED2"/>
    <w:rsid w:val="009D36E8"/>
    <w:rsid w:val="009D3C22"/>
    <w:rsid w:val="009D45C5"/>
    <w:rsid w:val="009D51A2"/>
    <w:rsid w:val="009D6041"/>
    <w:rsid w:val="009E098C"/>
    <w:rsid w:val="009E0E48"/>
    <w:rsid w:val="009E0FB7"/>
    <w:rsid w:val="009E2763"/>
    <w:rsid w:val="009E2872"/>
    <w:rsid w:val="009E3B98"/>
    <w:rsid w:val="009E4A14"/>
    <w:rsid w:val="009E4D28"/>
    <w:rsid w:val="009E5133"/>
    <w:rsid w:val="009E5704"/>
    <w:rsid w:val="009E5D21"/>
    <w:rsid w:val="009E5DDF"/>
    <w:rsid w:val="009F01A3"/>
    <w:rsid w:val="009F047E"/>
    <w:rsid w:val="009F0D5B"/>
    <w:rsid w:val="009F16D8"/>
    <w:rsid w:val="009F1A2B"/>
    <w:rsid w:val="009F2CCF"/>
    <w:rsid w:val="009F307D"/>
    <w:rsid w:val="009F34AE"/>
    <w:rsid w:val="009F3A16"/>
    <w:rsid w:val="009F3BEC"/>
    <w:rsid w:val="009F3C33"/>
    <w:rsid w:val="009F451D"/>
    <w:rsid w:val="009F5B4F"/>
    <w:rsid w:val="009F726A"/>
    <w:rsid w:val="009F7831"/>
    <w:rsid w:val="009F7946"/>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24EE"/>
    <w:rsid w:val="00A22DAB"/>
    <w:rsid w:val="00A232AC"/>
    <w:rsid w:val="00A24514"/>
    <w:rsid w:val="00A24DE2"/>
    <w:rsid w:val="00A25047"/>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1D57"/>
    <w:rsid w:val="00A4328D"/>
    <w:rsid w:val="00A4353D"/>
    <w:rsid w:val="00A43A2C"/>
    <w:rsid w:val="00A43D8E"/>
    <w:rsid w:val="00A444FB"/>
    <w:rsid w:val="00A45DD4"/>
    <w:rsid w:val="00A4626E"/>
    <w:rsid w:val="00A471C4"/>
    <w:rsid w:val="00A475EA"/>
    <w:rsid w:val="00A47985"/>
    <w:rsid w:val="00A47A1D"/>
    <w:rsid w:val="00A47A54"/>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C5"/>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160"/>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447"/>
    <w:rsid w:val="00AD1DB3"/>
    <w:rsid w:val="00AD1FD6"/>
    <w:rsid w:val="00AD22F6"/>
    <w:rsid w:val="00AD252D"/>
    <w:rsid w:val="00AD2C32"/>
    <w:rsid w:val="00AD3DB5"/>
    <w:rsid w:val="00AD568E"/>
    <w:rsid w:val="00AD5764"/>
    <w:rsid w:val="00AD5F6E"/>
    <w:rsid w:val="00AD5F7B"/>
    <w:rsid w:val="00AD6CA7"/>
    <w:rsid w:val="00AD73A4"/>
    <w:rsid w:val="00AD7755"/>
    <w:rsid w:val="00AE0192"/>
    <w:rsid w:val="00AE06AD"/>
    <w:rsid w:val="00AE0E8B"/>
    <w:rsid w:val="00AE18B3"/>
    <w:rsid w:val="00AE2B9E"/>
    <w:rsid w:val="00AE2D81"/>
    <w:rsid w:val="00AE327C"/>
    <w:rsid w:val="00AE33E7"/>
    <w:rsid w:val="00AE37BC"/>
    <w:rsid w:val="00AE3998"/>
    <w:rsid w:val="00AE39AF"/>
    <w:rsid w:val="00AE41AF"/>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B94"/>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89"/>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E"/>
    <w:rsid w:val="00B5505F"/>
    <w:rsid w:val="00B556E3"/>
    <w:rsid w:val="00B55C96"/>
    <w:rsid w:val="00B55D29"/>
    <w:rsid w:val="00B5693B"/>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36C9"/>
    <w:rsid w:val="00B93E09"/>
    <w:rsid w:val="00B93E60"/>
    <w:rsid w:val="00B93EE0"/>
    <w:rsid w:val="00B9405C"/>
    <w:rsid w:val="00B95AA0"/>
    <w:rsid w:val="00B96A34"/>
    <w:rsid w:val="00B96BFE"/>
    <w:rsid w:val="00B9785E"/>
    <w:rsid w:val="00BA027B"/>
    <w:rsid w:val="00BA0940"/>
    <w:rsid w:val="00BA1273"/>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EED"/>
    <w:rsid w:val="00BB53C4"/>
    <w:rsid w:val="00BB53C9"/>
    <w:rsid w:val="00BB5898"/>
    <w:rsid w:val="00BB5C3A"/>
    <w:rsid w:val="00BB698D"/>
    <w:rsid w:val="00BB69E5"/>
    <w:rsid w:val="00BB6A0E"/>
    <w:rsid w:val="00BB6B48"/>
    <w:rsid w:val="00BB72F5"/>
    <w:rsid w:val="00BB78B3"/>
    <w:rsid w:val="00BC0C41"/>
    <w:rsid w:val="00BC0DC6"/>
    <w:rsid w:val="00BC0E07"/>
    <w:rsid w:val="00BC124B"/>
    <w:rsid w:val="00BC30EB"/>
    <w:rsid w:val="00BC33BC"/>
    <w:rsid w:val="00BC4029"/>
    <w:rsid w:val="00BC4FF7"/>
    <w:rsid w:val="00BC5EC6"/>
    <w:rsid w:val="00BC5ECA"/>
    <w:rsid w:val="00BC5FA2"/>
    <w:rsid w:val="00BC61E3"/>
    <w:rsid w:val="00BC6B61"/>
    <w:rsid w:val="00BC7119"/>
    <w:rsid w:val="00BC744E"/>
    <w:rsid w:val="00BD041A"/>
    <w:rsid w:val="00BD05CA"/>
    <w:rsid w:val="00BD0932"/>
    <w:rsid w:val="00BD0C93"/>
    <w:rsid w:val="00BD123B"/>
    <w:rsid w:val="00BD1838"/>
    <w:rsid w:val="00BD215F"/>
    <w:rsid w:val="00BD23C5"/>
    <w:rsid w:val="00BD33B2"/>
    <w:rsid w:val="00BD4462"/>
    <w:rsid w:val="00BD455C"/>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EB8"/>
    <w:rsid w:val="00C04F4B"/>
    <w:rsid w:val="00C04FDA"/>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55D8"/>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94D"/>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06C7"/>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1E"/>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945"/>
    <w:rsid w:val="00D10FA1"/>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779"/>
    <w:rsid w:val="00D32097"/>
    <w:rsid w:val="00D33009"/>
    <w:rsid w:val="00D338F7"/>
    <w:rsid w:val="00D33ACD"/>
    <w:rsid w:val="00D348E4"/>
    <w:rsid w:val="00D34B4D"/>
    <w:rsid w:val="00D35223"/>
    <w:rsid w:val="00D35B4B"/>
    <w:rsid w:val="00D3618E"/>
    <w:rsid w:val="00D362CA"/>
    <w:rsid w:val="00D36D59"/>
    <w:rsid w:val="00D37AF7"/>
    <w:rsid w:val="00D37D75"/>
    <w:rsid w:val="00D40C12"/>
    <w:rsid w:val="00D40C65"/>
    <w:rsid w:val="00D40DAB"/>
    <w:rsid w:val="00D41325"/>
    <w:rsid w:val="00D41AF2"/>
    <w:rsid w:val="00D42028"/>
    <w:rsid w:val="00D43178"/>
    <w:rsid w:val="00D43259"/>
    <w:rsid w:val="00D442E5"/>
    <w:rsid w:val="00D44B7D"/>
    <w:rsid w:val="00D44CFB"/>
    <w:rsid w:val="00D4578C"/>
    <w:rsid w:val="00D46C21"/>
    <w:rsid w:val="00D46FBA"/>
    <w:rsid w:val="00D47AEA"/>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390"/>
    <w:rsid w:val="00D56839"/>
    <w:rsid w:val="00D56A09"/>
    <w:rsid w:val="00D57C91"/>
    <w:rsid w:val="00D60671"/>
    <w:rsid w:val="00D60A57"/>
    <w:rsid w:val="00D60BBD"/>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A4"/>
    <w:rsid w:val="00D6701F"/>
    <w:rsid w:val="00D670A2"/>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59AC"/>
    <w:rsid w:val="00D76F3F"/>
    <w:rsid w:val="00D80203"/>
    <w:rsid w:val="00D8023F"/>
    <w:rsid w:val="00D80536"/>
    <w:rsid w:val="00D822F9"/>
    <w:rsid w:val="00D82C7B"/>
    <w:rsid w:val="00D82DB4"/>
    <w:rsid w:val="00D84266"/>
    <w:rsid w:val="00D84E2B"/>
    <w:rsid w:val="00D8542D"/>
    <w:rsid w:val="00D858A8"/>
    <w:rsid w:val="00D85A59"/>
    <w:rsid w:val="00D86160"/>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0B2F"/>
    <w:rsid w:val="00DC1896"/>
    <w:rsid w:val="00DC19D1"/>
    <w:rsid w:val="00DC1D4C"/>
    <w:rsid w:val="00DC2E90"/>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EAB"/>
    <w:rsid w:val="00DD6237"/>
    <w:rsid w:val="00DD64D9"/>
    <w:rsid w:val="00DD67A4"/>
    <w:rsid w:val="00DD7DD4"/>
    <w:rsid w:val="00DD7E33"/>
    <w:rsid w:val="00DD7FE8"/>
    <w:rsid w:val="00DE0B75"/>
    <w:rsid w:val="00DE135B"/>
    <w:rsid w:val="00DE14F5"/>
    <w:rsid w:val="00DE249D"/>
    <w:rsid w:val="00DE260E"/>
    <w:rsid w:val="00DE27C3"/>
    <w:rsid w:val="00DE2BA8"/>
    <w:rsid w:val="00DE2E66"/>
    <w:rsid w:val="00DE3135"/>
    <w:rsid w:val="00DE31AD"/>
    <w:rsid w:val="00DE45CD"/>
    <w:rsid w:val="00DE53F1"/>
    <w:rsid w:val="00DE5A7D"/>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3DF"/>
    <w:rsid w:val="00E06D80"/>
    <w:rsid w:val="00E06DE0"/>
    <w:rsid w:val="00E06F14"/>
    <w:rsid w:val="00E074E9"/>
    <w:rsid w:val="00E07CAF"/>
    <w:rsid w:val="00E07E7C"/>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4D89"/>
    <w:rsid w:val="00E550A8"/>
    <w:rsid w:val="00E5539E"/>
    <w:rsid w:val="00E556A6"/>
    <w:rsid w:val="00E55777"/>
    <w:rsid w:val="00E55C97"/>
    <w:rsid w:val="00E55EB0"/>
    <w:rsid w:val="00E55EDF"/>
    <w:rsid w:val="00E55EFF"/>
    <w:rsid w:val="00E5785F"/>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44F"/>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F96"/>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120"/>
    <w:rsid w:val="00EB35FA"/>
    <w:rsid w:val="00EB3D50"/>
    <w:rsid w:val="00EB45BB"/>
    <w:rsid w:val="00EB4FEF"/>
    <w:rsid w:val="00EB5657"/>
    <w:rsid w:val="00EB77F5"/>
    <w:rsid w:val="00EB7FC2"/>
    <w:rsid w:val="00EC03BE"/>
    <w:rsid w:val="00EC04C9"/>
    <w:rsid w:val="00EC0893"/>
    <w:rsid w:val="00EC1B2D"/>
    <w:rsid w:val="00EC1D18"/>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5FE"/>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2B9A"/>
    <w:rsid w:val="00FD3250"/>
    <w:rsid w:val="00FD3BD9"/>
    <w:rsid w:val="00FD4693"/>
    <w:rsid w:val="00FD5BE4"/>
    <w:rsid w:val="00FD64FD"/>
    <w:rsid w:val="00FD73B9"/>
    <w:rsid w:val="00FD73F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C7B679C-CF94-4165-8291-061E40F36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出段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出段落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76ECD-844F-4488-8C6B-9CFD64ACC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12</Pages>
  <Words>4993</Words>
  <Characters>28465</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Qiongjie Lin</cp:lastModifiedBy>
  <cp:revision>11</cp:revision>
  <cp:lastPrinted>2012-03-15T10:36:00Z</cp:lastPrinted>
  <dcterms:created xsi:type="dcterms:W3CDTF">2019-05-03T07:39:00Z</dcterms:created>
  <dcterms:modified xsi:type="dcterms:W3CDTF">2019-05-03T21:41:00Z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